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819" w14:textId="77777777" w:rsidR="005F525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14:paraId="327DFB75" w14:textId="77777777" w:rsidR="005F525D" w:rsidRDefault="00000000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考生守则</w:t>
      </w:r>
    </w:p>
    <w:p w14:paraId="26249013" w14:textId="77777777" w:rsidR="005F525D" w:rsidRDefault="005F525D">
      <w:pPr>
        <w:ind w:firstLine="615"/>
        <w:rPr>
          <w:rFonts w:eastAsia="仿宋_GB2312"/>
          <w:sz w:val="30"/>
        </w:rPr>
      </w:pPr>
    </w:p>
    <w:p w14:paraId="63B7E7D7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、自觉服从考试工作人员管理，不得以任何理由妨碍考试工作人员履行职责，不得扰乱考场及其他考试工作的秩序。</w:t>
      </w:r>
    </w:p>
    <w:p w14:paraId="21461320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、凭《准考证》</w:t>
      </w:r>
      <w:r>
        <w:rPr>
          <w:rFonts w:eastAsia="仿宋_GB2312" w:hint="eastAsia"/>
          <w:sz w:val="32"/>
          <w:szCs w:val="32"/>
        </w:rPr>
        <w:t>、身份证和</w:t>
      </w:r>
      <w:r>
        <w:rPr>
          <w:rFonts w:eastAsia="仿宋_GB2312"/>
          <w:sz w:val="32"/>
          <w:szCs w:val="32"/>
        </w:rPr>
        <w:t>学生证，按规定时间和地点参加考试。</w:t>
      </w:r>
    </w:p>
    <w:p w14:paraId="18587B4F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、只准携带黑色墨水的签字笔、钢笔、直尺、圆规、三角板、橡皮、小刀、空白垫纸板和透明笔袋进入考场，其他任何物品不准带入考场。考场内不得自行传递文具、用品等。</w:t>
      </w:r>
    </w:p>
    <w:p w14:paraId="157F4085" w14:textId="77777777" w:rsidR="005F525D" w:rsidRDefault="00000000">
      <w:pPr>
        <w:ind w:firstLine="61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严禁携带各种无线通讯工具（如手机、</w:t>
      </w:r>
      <w:r>
        <w:rPr>
          <w:rFonts w:eastAsia="仿宋_GB2312" w:hint="eastAsia"/>
          <w:b/>
          <w:sz w:val="32"/>
          <w:szCs w:val="32"/>
        </w:rPr>
        <w:t>智能手表</w:t>
      </w:r>
      <w:r>
        <w:rPr>
          <w:rFonts w:eastAsia="仿宋_GB2312"/>
          <w:b/>
          <w:sz w:val="32"/>
          <w:szCs w:val="32"/>
        </w:rPr>
        <w:t>等）、电子存储记忆录放设备、计算器等物品进入考场。故意携带者，考前如不交出，开考后一律按</w:t>
      </w:r>
      <w:r>
        <w:rPr>
          <w:rFonts w:eastAsia="仿宋_GB2312" w:hint="eastAsia"/>
          <w:b/>
          <w:sz w:val="32"/>
          <w:szCs w:val="32"/>
        </w:rPr>
        <w:t>作弊</w:t>
      </w:r>
      <w:r>
        <w:rPr>
          <w:rFonts w:eastAsia="仿宋_GB2312"/>
          <w:b/>
          <w:sz w:val="32"/>
          <w:szCs w:val="32"/>
        </w:rPr>
        <w:t>论处。</w:t>
      </w:r>
    </w:p>
    <w:p w14:paraId="4DDAF858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、考生入场时，考生须自觉接受检查，并对监考员予以协助和配合；入场后，须对号入座，并将《准考证》、</w:t>
      </w:r>
      <w:r>
        <w:rPr>
          <w:rFonts w:eastAsia="仿宋_GB2312" w:hint="eastAsia"/>
          <w:sz w:val="32"/>
          <w:szCs w:val="32"/>
        </w:rPr>
        <w:t>身份证和</w:t>
      </w:r>
      <w:r>
        <w:rPr>
          <w:rFonts w:eastAsia="仿宋_GB2312"/>
          <w:sz w:val="32"/>
          <w:szCs w:val="32"/>
        </w:rPr>
        <w:t>学生证放在课桌靠走道一侧上角以备查验。</w:t>
      </w:r>
    </w:p>
    <w:p w14:paraId="6476337D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、考生领到答题纸和试卷后，须检查是否有误，并在规定的时间内和指定位置准确填写姓名、准考证号等栏目。如有问题，须立即报告监考员。</w:t>
      </w:r>
    </w:p>
    <w:p w14:paraId="25A2355A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、考生考前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分钟进入考场，考点发出开考信号后才能开始答题，</w:t>
      </w:r>
      <w:r>
        <w:rPr>
          <w:rFonts w:eastAsia="仿宋_GB2312"/>
          <w:b/>
          <w:sz w:val="32"/>
          <w:szCs w:val="32"/>
        </w:rPr>
        <w:t>开考</w:t>
      </w:r>
      <w:r>
        <w:rPr>
          <w:rFonts w:eastAsia="仿宋_GB2312"/>
          <w:b/>
          <w:sz w:val="32"/>
          <w:szCs w:val="32"/>
        </w:rPr>
        <w:t>15</w:t>
      </w:r>
      <w:r>
        <w:rPr>
          <w:rFonts w:eastAsia="仿宋_GB2312"/>
          <w:b/>
          <w:sz w:val="32"/>
          <w:szCs w:val="32"/>
        </w:rPr>
        <w:t>分钟后不得入场，</w:t>
      </w:r>
      <w:r>
        <w:rPr>
          <w:rFonts w:eastAsia="仿宋_GB2312" w:hint="eastAsia"/>
          <w:b/>
          <w:sz w:val="32"/>
          <w:szCs w:val="32"/>
        </w:rPr>
        <w:t>在第一轮认证考试进行中，如有学生提前离开考场，除身体特别原因外，须在</w:t>
      </w:r>
      <w:r>
        <w:rPr>
          <w:rFonts w:eastAsia="仿宋_GB2312" w:hint="eastAsia"/>
          <w:b/>
          <w:sz w:val="32"/>
          <w:szCs w:val="32"/>
        </w:rPr>
        <w:lastRenderedPageBreak/>
        <w:t>考试进行</w:t>
      </w:r>
      <w:r>
        <w:rPr>
          <w:rFonts w:eastAsia="仿宋_GB2312" w:hint="eastAsia"/>
          <w:b/>
          <w:sz w:val="32"/>
          <w:szCs w:val="32"/>
        </w:rPr>
        <w:t>1.5</w:t>
      </w:r>
      <w:r>
        <w:rPr>
          <w:rFonts w:eastAsia="仿宋_GB2312" w:hint="eastAsia"/>
          <w:b/>
          <w:sz w:val="32"/>
          <w:szCs w:val="32"/>
        </w:rPr>
        <w:t>小时后方可准予离开。认证考试期间，任何人不得将试卷携带出考场，认证考试结束后，试卷可以由考生带走。</w:t>
      </w:r>
      <w:r>
        <w:rPr>
          <w:rFonts w:eastAsia="仿宋_GB2312"/>
          <w:sz w:val="32"/>
          <w:szCs w:val="32"/>
        </w:rPr>
        <w:t>考点发出考试结束信号后立即停止作答，交卷出场后不得再进场续考，也不得在考场附近逗留或交谈。</w:t>
      </w:r>
    </w:p>
    <w:p w14:paraId="5AE58999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、必须使用黑色墨水的签字笔或者钢笔在答题</w:t>
      </w:r>
      <w:proofErr w:type="gramStart"/>
      <w:r>
        <w:rPr>
          <w:rFonts w:eastAsia="仿宋_GB2312"/>
          <w:sz w:val="32"/>
          <w:szCs w:val="32"/>
        </w:rPr>
        <w:t>纸规定</w:t>
      </w:r>
      <w:proofErr w:type="gramEnd"/>
      <w:r>
        <w:rPr>
          <w:rFonts w:eastAsia="仿宋_GB2312"/>
          <w:sz w:val="32"/>
          <w:szCs w:val="32"/>
        </w:rPr>
        <w:t>的区域内答题，使用铅笔答题无效，在试卷、草稿纸上作答无效。</w:t>
      </w:r>
    </w:p>
    <w:p w14:paraId="32DC8C7F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、在考场内须保持安静，不准吸烟，不准喧哗，不准交头接耳、左顾右盼、打手势、做暗号，不准夹带、旁窥、抄袭或有意让他人抄袭，不准传抄答案或交换试卷、答题纸、草稿纸，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准将答题纸带出考场。</w:t>
      </w:r>
    </w:p>
    <w:p w14:paraId="5206BCC7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、遇试卷分发错误及试题字迹不清等问题，可举手询问；涉及试题内容的疑问，不得向监考员询问。</w:t>
      </w:r>
    </w:p>
    <w:p w14:paraId="6784F38F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、考试终了信号发出，立即停笔，等待监考员收取答题纸。收完后根据监考员指令依次退出考场，不准在考场及附近逗留。</w:t>
      </w:r>
    </w:p>
    <w:p w14:paraId="7280A9E9" w14:textId="77777777" w:rsidR="005F525D" w:rsidRDefault="00000000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、对考生违反考试纪律和规定的行为，将视情节予以处理。</w:t>
      </w:r>
    </w:p>
    <w:p w14:paraId="4D033E3D" w14:textId="77777777" w:rsidR="005F525D" w:rsidRDefault="005F525D">
      <w:pPr>
        <w:ind w:firstLine="615"/>
        <w:rPr>
          <w:rFonts w:eastAsia="仿宋_GB2312"/>
          <w:sz w:val="28"/>
          <w:szCs w:val="28"/>
        </w:rPr>
      </w:pPr>
    </w:p>
    <w:p w14:paraId="107787E6" w14:textId="77777777" w:rsidR="005F525D" w:rsidRDefault="005F525D">
      <w:pPr>
        <w:ind w:firstLine="615"/>
        <w:rPr>
          <w:rFonts w:eastAsia="仿宋_GB2312"/>
          <w:sz w:val="28"/>
          <w:szCs w:val="28"/>
        </w:rPr>
      </w:pPr>
    </w:p>
    <w:p w14:paraId="54A53EF2" w14:textId="77777777" w:rsidR="005F525D" w:rsidRDefault="005F525D">
      <w:pPr>
        <w:ind w:firstLine="615"/>
        <w:rPr>
          <w:rFonts w:eastAsia="仿宋_GB2312"/>
          <w:sz w:val="28"/>
          <w:szCs w:val="28"/>
        </w:rPr>
      </w:pPr>
    </w:p>
    <w:p w14:paraId="11887365" w14:textId="77777777" w:rsidR="005F525D" w:rsidRDefault="005F525D">
      <w:pPr>
        <w:rPr>
          <w:rFonts w:hint="eastAsia"/>
        </w:rPr>
      </w:pPr>
    </w:p>
    <w:sectPr w:rsidR="005F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5F525D"/>
    <w:rsid w:val="00265A81"/>
    <w:rsid w:val="005F525D"/>
    <w:rsid w:val="006800DB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DCEFF3"/>
  <w15:docId w15:val="{35B4250F-CB08-4FA7-A344-69A6939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2023-07-13T07:09:00Z</dcterms:created>
  <dcterms:modified xsi:type="dcterms:W3CDTF">2023-07-13T07:09:00Z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