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仿宋_GB2312"/>
          <w:sz w:val="28"/>
          <w:szCs w:val="28"/>
        </w:rPr>
      </w:pPr>
      <w:r>
        <w:rPr>
          <w:rFonts w:eastAsia="仿宋_GB2312"/>
          <w:sz w:val="28"/>
          <w:szCs w:val="28"/>
        </w:rPr>
        <w:t>附件1：</w:t>
      </w:r>
    </w:p>
    <w:p>
      <w:pPr>
        <w:spacing w:line="700" w:lineRule="exact"/>
        <w:jc w:val="center"/>
        <w:rPr>
          <w:rFonts w:eastAsia="方正小标宋简体"/>
          <w:sz w:val="32"/>
          <w:szCs w:val="32"/>
        </w:rPr>
      </w:pPr>
      <w:r>
        <w:rPr>
          <w:rFonts w:eastAsia="方正小标宋简体"/>
          <w:sz w:val="32"/>
          <w:szCs w:val="32"/>
        </w:rPr>
        <w:t>《实践  创新 --- 计算机的普及要从娃娃做起》</w:t>
      </w:r>
    </w:p>
    <w:p>
      <w:pPr>
        <w:pStyle w:val="3"/>
        <w:spacing w:line="700" w:lineRule="exact"/>
        <w:jc w:val="center"/>
        <w:rPr>
          <w:rFonts w:ascii="Times New Roman" w:hAnsi="Times New Roman" w:eastAsia="方正小标宋简体"/>
          <w:bCs/>
          <w:spacing w:val="-10"/>
          <w:sz w:val="44"/>
          <w:szCs w:val="44"/>
        </w:rPr>
      </w:pPr>
      <w:r>
        <w:rPr>
          <w:rFonts w:ascii="Times New Roman" w:hAnsi="Times New Roman" w:eastAsia="方正小标宋简体"/>
          <w:bCs/>
          <w:spacing w:val="-10"/>
          <w:sz w:val="44"/>
          <w:szCs w:val="44"/>
        </w:rPr>
        <w:t>2016年江苏省＂信息与未来＂小学生夏令营</w:t>
      </w:r>
    </w:p>
    <w:p>
      <w:pPr>
        <w:pStyle w:val="3"/>
        <w:spacing w:line="700" w:lineRule="exact"/>
        <w:jc w:val="center"/>
        <w:rPr>
          <w:rFonts w:ascii="Times New Roman" w:hAnsi="Times New Roman" w:eastAsia="方正小标宋简体"/>
          <w:w w:val="80"/>
          <w:sz w:val="44"/>
          <w:szCs w:val="44"/>
        </w:rPr>
      </w:pPr>
      <w:r>
        <w:rPr>
          <w:rFonts w:ascii="Times New Roman" w:hAnsi="Times New Roman" w:eastAsia="方正小标宋简体"/>
          <w:bCs/>
          <w:spacing w:val="-10"/>
          <w:sz w:val="44"/>
          <w:szCs w:val="44"/>
        </w:rPr>
        <w:t>活动指南</w:t>
      </w:r>
    </w:p>
    <w:p>
      <w:pPr>
        <w:spacing w:line="520" w:lineRule="exact"/>
        <w:rPr>
          <w:rFonts w:eastAsia="仿宋_GB2312"/>
          <w:b/>
          <w:bCs/>
          <w:sz w:val="28"/>
          <w:szCs w:val="28"/>
        </w:rPr>
      </w:pPr>
      <w:r>
        <w:rPr>
          <w:rFonts w:eastAsia="仿宋_GB2312"/>
          <w:b/>
          <w:bCs/>
          <w:sz w:val="28"/>
          <w:szCs w:val="28"/>
        </w:rPr>
        <w:t>一、活动主旨</w:t>
      </w:r>
    </w:p>
    <w:p>
      <w:pPr>
        <w:spacing w:line="520" w:lineRule="exact"/>
        <w:ind w:firstLine="560" w:firstLineChars="200"/>
        <w:rPr>
          <w:rFonts w:eastAsia="仿宋_GB2312"/>
          <w:sz w:val="28"/>
          <w:szCs w:val="28"/>
        </w:rPr>
      </w:pPr>
      <w:r>
        <w:rPr>
          <w:rFonts w:eastAsia="仿宋_GB2312"/>
          <w:bCs/>
          <w:sz w:val="28"/>
          <w:szCs w:val="28"/>
        </w:rPr>
        <w:t>面向未来、体验过程、展示才能</w:t>
      </w:r>
      <w:r>
        <w:rPr>
          <w:rFonts w:eastAsia="仿宋_GB2312"/>
          <w:sz w:val="28"/>
          <w:szCs w:val="28"/>
        </w:rPr>
        <w:t>、增强能力</w:t>
      </w:r>
      <w:r>
        <w:rPr>
          <w:rFonts w:eastAsia="仿宋_GB2312"/>
          <w:bCs/>
          <w:sz w:val="28"/>
          <w:szCs w:val="28"/>
        </w:rPr>
        <w:t>、重在参与。</w:t>
      </w:r>
    </w:p>
    <w:p>
      <w:pPr>
        <w:spacing w:line="520" w:lineRule="exact"/>
        <w:rPr>
          <w:rFonts w:eastAsia="仿宋_GB2312"/>
          <w:b/>
          <w:sz w:val="28"/>
          <w:szCs w:val="28"/>
        </w:rPr>
      </w:pPr>
      <w:r>
        <w:rPr>
          <w:rFonts w:eastAsia="仿宋_GB2312"/>
          <w:b/>
          <w:sz w:val="28"/>
          <w:szCs w:val="28"/>
        </w:rPr>
        <w:t>二、参加对象</w:t>
      </w:r>
    </w:p>
    <w:p>
      <w:pPr>
        <w:spacing w:line="520" w:lineRule="exact"/>
        <w:ind w:firstLine="560" w:firstLineChars="200"/>
        <w:rPr>
          <w:rFonts w:eastAsia="仿宋_GB2312"/>
          <w:sz w:val="28"/>
          <w:szCs w:val="28"/>
        </w:rPr>
      </w:pPr>
      <w:r>
        <w:rPr>
          <w:rFonts w:eastAsia="仿宋_GB2312"/>
          <w:sz w:val="28"/>
          <w:szCs w:val="28"/>
        </w:rPr>
        <w:t>采取自愿报名参加的原则, 参加者必须是当年在校的四、五、六年级的小学生。</w:t>
      </w:r>
    </w:p>
    <w:p>
      <w:pPr>
        <w:spacing w:line="520" w:lineRule="exact"/>
        <w:ind w:left="2243" w:hanging="2243" w:hangingChars="798"/>
        <w:rPr>
          <w:rFonts w:eastAsia="仿宋_GB2312"/>
          <w:b/>
          <w:sz w:val="28"/>
          <w:szCs w:val="28"/>
        </w:rPr>
      </w:pPr>
      <w:r>
        <w:rPr>
          <w:rFonts w:eastAsia="仿宋_GB2312"/>
          <w:b/>
          <w:sz w:val="28"/>
          <w:szCs w:val="28"/>
        </w:rPr>
        <w:t>三、 报　 名</w:t>
      </w:r>
    </w:p>
    <w:p>
      <w:pPr>
        <w:spacing w:line="520" w:lineRule="exact"/>
        <w:ind w:firstLine="560" w:firstLineChars="200"/>
        <w:rPr>
          <w:rFonts w:eastAsia="仿宋_GB2312"/>
          <w:sz w:val="28"/>
          <w:szCs w:val="28"/>
        </w:rPr>
      </w:pPr>
      <w:r>
        <w:rPr>
          <w:rFonts w:eastAsia="仿宋_GB2312"/>
          <w:bCs/>
          <w:sz w:val="28"/>
          <w:szCs w:val="28"/>
        </w:rPr>
        <w:t>各市根据分配的名额，</w:t>
      </w:r>
      <w:r>
        <w:rPr>
          <w:rFonts w:eastAsia="仿宋_GB2312"/>
          <w:sz w:val="28"/>
          <w:szCs w:val="28"/>
        </w:rPr>
        <w:t>以学校为单位组织报名。于6月1日前完成第一次报名，只确定人数（以市为单位汇总上报），过期不报，名额将另行分配。6月25日前正式报名确定名单，但不得更换名额。</w:t>
      </w:r>
    </w:p>
    <w:p>
      <w:pPr>
        <w:spacing w:line="520" w:lineRule="exact"/>
        <w:rPr>
          <w:rFonts w:eastAsia="仿宋_GB2312"/>
          <w:b/>
          <w:sz w:val="28"/>
          <w:szCs w:val="28"/>
        </w:rPr>
      </w:pPr>
      <w:r>
        <w:rPr>
          <w:rFonts w:eastAsia="仿宋_GB2312"/>
          <w:b/>
          <w:sz w:val="28"/>
          <w:szCs w:val="28"/>
        </w:rPr>
        <w:t>四、活动时间</w:t>
      </w:r>
    </w:p>
    <w:p>
      <w:pPr>
        <w:spacing w:line="520" w:lineRule="exact"/>
        <w:ind w:firstLine="560" w:firstLineChars="200"/>
        <w:rPr>
          <w:rFonts w:eastAsia="仿宋_GB2312"/>
          <w:b/>
          <w:color w:val="000000"/>
          <w:sz w:val="28"/>
          <w:szCs w:val="28"/>
        </w:rPr>
      </w:pPr>
      <w:r>
        <w:rPr>
          <w:rFonts w:eastAsia="仿宋_GB2312"/>
          <w:sz w:val="28"/>
          <w:szCs w:val="28"/>
        </w:rPr>
        <w:t>定于</w:t>
      </w:r>
      <w:r>
        <w:rPr>
          <w:rFonts w:eastAsia="仿宋_GB2312"/>
          <w:color w:val="000000"/>
          <w:sz w:val="28"/>
          <w:szCs w:val="28"/>
        </w:rPr>
        <w:t>2016年7 月15-18日（周五--周一）。</w:t>
      </w:r>
    </w:p>
    <w:p>
      <w:pPr>
        <w:spacing w:line="520" w:lineRule="exact"/>
        <w:rPr>
          <w:rFonts w:eastAsia="仿宋_GB2312"/>
          <w:b/>
          <w:sz w:val="28"/>
          <w:szCs w:val="28"/>
        </w:rPr>
      </w:pPr>
      <w:r>
        <w:rPr>
          <w:rFonts w:eastAsia="仿宋_GB2312"/>
          <w:b/>
          <w:sz w:val="28"/>
          <w:szCs w:val="28"/>
        </w:rPr>
        <w:t>五、活动安排</w:t>
      </w:r>
    </w:p>
    <w:p>
      <w:pPr>
        <w:spacing w:line="520" w:lineRule="exact"/>
        <w:ind w:firstLine="560" w:firstLineChars="200"/>
        <w:rPr>
          <w:rFonts w:eastAsia="仿宋_GB2312"/>
          <w:sz w:val="28"/>
          <w:szCs w:val="28"/>
        </w:rPr>
      </w:pPr>
      <w:r>
        <w:rPr>
          <w:rFonts w:eastAsia="仿宋_GB2312"/>
          <w:sz w:val="28"/>
          <w:szCs w:val="28"/>
        </w:rPr>
        <w:t xml:space="preserve">见日程安排表。 </w:t>
      </w:r>
    </w:p>
    <w:p>
      <w:pPr>
        <w:spacing w:line="520" w:lineRule="exact"/>
        <w:ind w:firstLine="560" w:firstLineChars="200"/>
        <w:rPr>
          <w:rFonts w:eastAsia="仿宋_GB2312"/>
          <w:sz w:val="28"/>
          <w:szCs w:val="28"/>
        </w:rPr>
      </w:pPr>
      <w:r>
        <w:rPr>
          <w:rFonts w:eastAsia="仿宋_GB2312"/>
          <w:sz w:val="28"/>
          <w:szCs w:val="28"/>
        </w:rPr>
        <w:t>1、开营式</w:t>
      </w:r>
    </w:p>
    <w:p>
      <w:pPr>
        <w:spacing w:line="520" w:lineRule="exact"/>
        <w:ind w:firstLine="560" w:firstLineChars="200"/>
        <w:rPr>
          <w:rFonts w:eastAsia="仿宋_GB2312"/>
          <w:sz w:val="28"/>
          <w:szCs w:val="28"/>
        </w:rPr>
      </w:pPr>
      <w:r>
        <w:rPr>
          <w:rFonts w:eastAsia="仿宋_GB2312"/>
          <w:sz w:val="28"/>
          <w:szCs w:val="28"/>
        </w:rPr>
        <w:t>2、IT 小能手PK活动：包括以下几个内容，突出信息技术教学与活动的特点，相关工作由省营委会专家组负责：</w:t>
      </w:r>
    </w:p>
    <w:p>
      <w:pPr>
        <w:adjustRightInd w:val="0"/>
        <w:snapToGrid w:val="0"/>
        <w:spacing w:line="520" w:lineRule="exact"/>
        <w:ind w:firstLine="560" w:firstLineChars="200"/>
        <w:rPr>
          <w:rFonts w:eastAsia="仿宋_GB2312"/>
          <w:sz w:val="28"/>
          <w:szCs w:val="28"/>
        </w:rPr>
      </w:pPr>
      <w:r>
        <w:rPr>
          <w:rFonts w:eastAsia="仿宋_GB2312"/>
          <w:sz w:val="28"/>
          <w:szCs w:val="28"/>
        </w:rPr>
        <w:t>（1）程序设计小能手PK: 面向全体营员，考察学生用程序设计语言解决问题的能力。时间</w:t>
      </w:r>
      <w:r>
        <w:rPr>
          <w:rFonts w:eastAsia="仿宋_GB2312"/>
          <w:b/>
          <w:sz w:val="28"/>
          <w:szCs w:val="28"/>
        </w:rPr>
        <w:t>2.5小时</w:t>
      </w:r>
      <w:r>
        <w:rPr>
          <w:rFonts w:eastAsia="仿宋_GB2312"/>
          <w:sz w:val="28"/>
          <w:szCs w:val="28"/>
        </w:rPr>
        <w:t xml:space="preserve">。 </w:t>
      </w:r>
    </w:p>
    <w:p>
      <w:pPr>
        <w:adjustRightInd w:val="0"/>
        <w:snapToGrid w:val="0"/>
        <w:spacing w:line="520" w:lineRule="exact"/>
        <w:ind w:firstLine="560" w:firstLineChars="200"/>
        <w:rPr>
          <w:rFonts w:eastAsia="仿宋_GB2312"/>
          <w:sz w:val="28"/>
          <w:szCs w:val="28"/>
        </w:rPr>
      </w:pPr>
      <w:r>
        <w:rPr>
          <w:rFonts w:eastAsia="仿宋_GB2312"/>
          <w:sz w:val="28"/>
          <w:szCs w:val="28"/>
        </w:rPr>
        <w:t>（2）Scratch创意编程PK：面向全体营员，考察学生数理思维和创意想象能力。时间</w:t>
      </w:r>
      <w:r>
        <w:rPr>
          <w:rFonts w:eastAsia="仿宋_GB2312"/>
          <w:b/>
          <w:sz w:val="28"/>
          <w:szCs w:val="28"/>
        </w:rPr>
        <w:t>2.5小时</w:t>
      </w:r>
      <w:r>
        <w:rPr>
          <w:rFonts w:eastAsia="仿宋_GB2312"/>
          <w:sz w:val="28"/>
          <w:szCs w:val="28"/>
        </w:rPr>
        <w:t>。</w:t>
      </w:r>
    </w:p>
    <w:p>
      <w:pPr>
        <w:spacing w:line="520" w:lineRule="exact"/>
        <w:ind w:firstLine="560" w:firstLineChars="200"/>
        <w:rPr>
          <w:rFonts w:eastAsia="仿宋_GB2312"/>
          <w:sz w:val="28"/>
          <w:szCs w:val="28"/>
        </w:rPr>
      </w:pPr>
      <w:r>
        <w:rPr>
          <w:rFonts w:eastAsia="仿宋_GB2312"/>
          <w:sz w:val="28"/>
          <w:szCs w:val="28"/>
        </w:rPr>
        <w:t>（3）电脑益智</w:t>
      </w:r>
      <w:r>
        <w:rPr>
          <w:rFonts w:eastAsia="仿宋_GB2312"/>
          <w:color w:val="000000"/>
          <w:sz w:val="28"/>
          <w:szCs w:val="28"/>
        </w:rPr>
        <w:t>活动</w:t>
      </w:r>
      <w:r>
        <w:rPr>
          <w:rFonts w:eastAsia="仿宋_GB2312"/>
          <w:sz w:val="28"/>
          <w:szCs w:val="28"/>
        </w:rPr>
        <w:t xml:space="preserve">小能手PK：面向全体营员，时间 </w:t>
      </w:r>
      <w:r>
        <w:rPr>
          <w:rFonts w:eastAsia="仿宋_GB2312"/>
          <w:b/>
          <w:color w:val="000000"/>
          <w:sz w:val="28"/>
          <w:szCs w:val="28"/>
        </w:rPr>
        <w:t>1小时</w:t>
      </w:r>
      <w:r>
        <w:rPr>
          <w:rFonts w:eastAsia="仿宋_GB2312"/>
          <w:sz w:val="28"/>
          <w:szCs w:val="28"/>
        </w:rPr>
        <w:t>。</w:t>
      </w:r>
    </w:p>
    <w:p>
      <w:pPr>
        <w:adjustRightInd w:val="0"/>
        <w:snapToGrid w:val="0"/>
        <w:spacing w:line="520" w:lineRule="exact"/>
        <w:ind w:firstLine="560" w:firstLineChars="200"/>
        <w:rPr>
          <w:rFonts w:eastAsia="仿宋_GB2312"/>
          <w:sz w:val="28"/>
          <w:szCs w:val="28"/>
        </w:rPr>
      </w:pPr>
      <w:r>
        <w:rPr>
          <w:rFonts w:eastAsia="仿宋_GB2312"/>
          <w:sz w:val="28"/>
          <w:szCs w:val="28"/>
        </w:rPr>
        <w:t>3、创作实践PK活动</w:t>
      </w:r>
    </w:p>
    <w:p>
      <w:pPr>
        <w:adjustRightInd w:val="0"/>
        <w:snapToGrid w:val="0"/>
        <w:spacing w:line="520" w:lineRule="exact"/>
        <w:ind w:firstLine="560" w:firstLineChars="200"/>
        <w:rPr>
          <w:rFonts w:eastAsia="仿宋_GB2312"/>
          <w:color w:val="000000"/>
          <w:sz w:val="28"/>
          <w:szCs w:val="28"/>
        </w:rPr>
      </w:pPr>
      <w:r>
        <w:rPr>
          <w:rFonts w:eastAsia="仿宋_GB2312"/>
          <w:sz w:val="28"/>
          <w:szCs w:val="28"/>
        </w:rPr>
        <w:t>比特实验室活动：</w:t>
      </w:r>
      <w:r>
        <w:rPr>
          <w:rFonts w:eastAsia="仿宋_GB2312"/>
          <w:color w:val="000000"/>
          <w:sz w:val="28"/>
          <w:szCs w:val="28"/>
        </w:rPr>
        <w:t>普及物联网科技知识，激发学生的激情和梦想，在动手实践中锻炼学生创造能力、观察能力、动手能力、探究能力、团队合作能力和创新能力。时间</w:t>
      </w:r>
      <w:r>
        <w:rPr>
          <w:rFonts w:eastAsia="仿宋_GB2312"/>
          <w:b/>
          <w:color w:val="000000"/>
          <w:sz w:val="28"/>
          <w:szCs w:val="28"/>
        </w:rPr>
        <w:t>2小时</w:t>
      </w:r>
      <w:r>
        <w:rPr>
          <w:rFonts w:eastAsia="仿宋_GB2312"/>
          <w:color w:val="000000"/>
          <w:sz w:val="28"/>
          <w:szCs w:val="28"/>
        </w:rPr>
        <w:t>。</w:t>
      </w:r>
    </w:p>
    <w:p>
      <w:pPr>
        <w:adjustRightInd w:val="0"/>
        <w:snapToGrid w:val="0"/>
        <w:spacing w:line="520" w:lineRule="exact"/>
        <w:ind w:firstLine="560" w:firstLineChars="200"/>
        <w:rPr>
          <w:rFonts w:eastAsia="仿宋_GB2312"/>
          <w:sz w:val="28"/>
          <w:szCs w:val="28"/>
        </w:rPr>
      </w:pPr>
      <w:r>
        <w:rPr>
          <w:rFonts w:eastAsia="仿宋_GB2312"/>
          <w:sz w:val="28"/>
          <w:szCs w:val="28"/>
        </w:rPr>
        <w:t>4、交流PK活动</w:t>
      </w:r>
    </w:p>
    <w:p>
      <w:pPr>
        <w:adjustRightInd w:val="0"/>
        <w:snapToGrid w:val="0"/>
        <w:spacing w:line="520" w:lineRule="exact"/>
        <w:ind w:firstLine="560" w:firstLineChars="200"/>
        <w:rPr>
          <w:rFonts w:eastAsia="仿宋_GB2312"/>
          <w:sz w:val="28"/>
          <w:szCs w:val="28"/>
        </w:rPr>
      </w:pPr>
      <w:r>
        <w:rPr>
          <w:rFonts w:eastAsia="仿宋_GB2312"/>
          <w:sz w:val="28"/>
          <w:szCs w:val="28"/>
        </w:rPr>
        <w:t>（1）信息技术及科普知识竞赛（团体）。 时间</w:t>
      </w:r>
      <w:r>
        <w:rPr>
          <w:rFonts w:eastAsia="仿宋_GB2312"/>
          <w:b/>
          <w:sz w:val="28"/>
          <w:szCs w:val="28"/>
        </w:rPr>
        <w:t>2小时</w:t>
      </w:r>
      <w:r>
        <w:rPr>
          <w:rFonts w:eastAsia="仿宋_GB2312"/>
          <w:sz w:val="28"/>
          <w:szCs w:val="28"/>
        </w:rPr>
        <w:t xml:space="preserve">。                                    </w:t>
      </w:r>
    </w:p>
    <w:p>
      <w:pPr>
        <w:adjustRightInd w:val="0"/>
        <w:snapToGrid w:val="0"/>
        <w:spacing w:line="520" w:lineRule="exact"/>
        <w:ind w:firstLine="560" w:firstLineChars="200"/>
        <w:rPr>
          <w:rFonts w:eastAsia="仿宋_GB2312"/>
          <w:sz w:val="28"/>
          <w:szCs w:val="28"/>
        </w:rPr>
      </w:pPr>
      <w:r>
        <w:rPr>
          <w:rFonts w:eastAsia="仿宋_GB2312"/>
          <w:sz w:val="28"/>
          <w:szCs w:val="28"/>
        </w:rPr>
        <w:t>（2）文娱表演：要求以市为单位准备一个节目（表演时间在2-3分钟内）。</w:t>
      </w:r>
    </w:p>
    <w:p>
      <w:pPr>
        <w:adjustRightInd w:val="0"/>
        <w:snapToGrid w:val="0"/>
        <w:spacing w:line="520" w:lineRule="exact"/>
        <w:ind w:firstLine="560" w:firstLineChars="200"/>
        <w:rPr>
          <w:rFonts w:eastAsia="仿宋_GB2312"/>
          <w:sz w:val="28"/>
          <w:szCs w:val="28"/>
        </w:rPr>
      </w:pPr>
      <w:r>
        <w:rPr>
          <w:rFonts w:eastAsia="仿宋_GB2312"/>
          <w:sz w:val="28"/>
          <w:szCs w:val="28"/>
        </w:rPr>
        <w:t>5、科普体验活动</w:t>
      </w:r>
    </w:p>
    <w:p>
      <w:pPr>
        <w:adjustRightInd w:val="0"/>
        <w:snapToGrid w:val="0"/>
        <w:spacing w:line="520" w:lineRule="exact"/>
        <w:ind w:firstLine="560" w:firstLineChars="200"/>
        <w:rPr>
          <w:rFonts w:eastAsia="仿宋_GB2312"/>
          <w:sz w:val="28"/>
          <w:szCs w:val="28"/>
        </w:rPr>
      </w:pPr>
      <w:r>
        <w:rPr>
          <w:rFonts w:eastAsia="仿宋_GB2312"/>
          <w:sz w:val="28"/>
          <w:szCs w:val="28"/>
        </w:rPr>
        <w:t>6、闭营式暨颁奖典礼</w:t>
      </w:r>
    </w:p>
    <w:p>
      <w:pPr>
        <w:adjustRightInd w:val="0"/>
        <w:snapToGrid w:val="0"/>
        <w:spacing w:line="520" w:lineRule="exact"/>
        <w:rPr>
          <w:rFonts w:eastAsia="仿宋_GB2312"/>
          <w:b/>
          <w:sz w:val="28"/>
          <w:szCs w:val="28"/>
        </w:rPr>
      </w:pPr>
      <w:r>
        <w:rPr>
          <w:rFonts w:eastAsia="仿宋_GB2312"/>
          <w:b/>
          <w:sz w:val="28"/>
          <w:szCs w:val="28"/>
        </w:rPr>
        <w:t>六、奖　励</w:t>
      </w:r>
    </w:p>
    <w:p>
      <w:pPr>
        <w:adjustRightInd w:val="0"/>
        <w:snapToGrid w:val="0"/>
        <w:spacing w:line="520" w:lineRule="exact"/>
        <w:ind w:firstLine="560" w:firstLineChars="200"/>
        <w:rPr>
          <w:rFonts w:eastAsia="仿宋_GB2312"/>
          <w:sz w:val="28"/>
          <w:szCs w:val="28"/>
        </w:rPr>
      </w:pPr>
      <w:r>
        <w:rPr>
          <w:rFonts w:eastAsia="仿宋_GB2312"/>
          <w:sz w:val="28"/>
          <w:szCs w:val="28"/>
        </w:rPr>
        <w:t>1、IT小能手PK：各项目设才能</w:t>
      </w:r>
      <w:r>
        <w:rPr>
          <w:rFonts w:eastAsia="仿宋_GB2312"/>
          <w:bCs/>
          <w:sz w:val="28"/>
          <w:szCs w:val="28"/>
        </w:rPr>
        <w:t>展示</w:t>
      </w:r>
      <w:r>
        <w:rPr>
          <w:rFonts w:eastAsia="仿宋_GB2312"/>
          <w:sz w:val="28"/>
          <w:szCs w:val="28"/>
        </w:rPr>
        <w:t>、</w:t>
      </w:r>
      <w:r>
        <w:rPr>
          <w:rFonts w:eastAsia="仿宋_GB2312"/>
          <w:bCs/>
          <w:sz w:val="28"/>
          <w:szCs w:val="28"/>
        </w:rPr>
        <w:t>实践体验</w:t>
      </w:r>
      <w:r>
        <w:rPr>
          <w:rFonts w:eastAsia="仿宋_GB2312"/>
          <w:sz w:val="28"/>
          <w:szCs w:val="28"/>
        </w:rPr>
        <w:t>奖各若干名。（才能展示4分，实践体验2分）</w:t>
      </w:r>
    </w:p>
    <w:p>
      <w:pPr>
        <w:adjustRightInd w:val="0"/>
        <w:snapToGrid w:val="0"/>
        <w:spacing w:line="520" w:lineRule="exact"/>
        <w:ind w:firstLine="560" w:firstLineChars="200"/>
        <w:rPr>
          <w:rFonts w:eastAsia="仿宋_GB2312"/>
          <w:color w:val="000000"/>
          <w:sz w:val="28"/>
          <w:szCs w:val="28"/>
        </w:rPr>
      </w:pPr>
      <w:r>
        <w:rPr>
          <w:rFonts w:eastAsia="仿宋_GB2312"/>
          <w:sz w:val="28"/>
          <w:szCs w:val="28"/>
        </w:rPr>
        <w:t>2、信息技术及科普知识竞赛（团体）：</w:t>
      </w:r>
      <w:r>
        <w:rPr>
          <w:rFonts w:eastAsia="仿宋_GB2312"/>
          <w:color w:val="000000"/>
          <w:sz w:val="28"/>
          <w:szCs w:val="28"/>
        </w:rPr>
        <w:t>各市根据下表名额确定参加团体赛的学校</w:t>
      </w:r>
    </w:p>
    <w:p>
      <w:pPr>
        <w:adjustRightInd w:val="0"/>
        <w:snapToGrid w:val="0"/>
        <w:spacing w:line="520" w:lineRule="exact"/>
        <w:ind w:firstLine="560" w:firstLineChars="200"/>
        <w:rPr>
          <w:rFonts w:eastAsia="仿宋_GB2312"/>
          <w:color w:val="000000"/>
          <w:sz w:val="28"/>
          <w:szCs w:val="28"/>
        </w:rPr>
      </w:pP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8" w:type="dxa"/>
          </w:tcPr>
          <w:p>
            <w:pPr>
              <w:adjustRightInd w:val="0"/>
              <w:snapToGrid w:val="0"/>
              <w:spacing w:line="520" w:lineRule="exact"/>
              <w:jc w:val="center"/>
              <w:rPr>
                <w:rFonts w:eastAsia="仿宋_GB2312"/>
                <w:color w:val="000000"/>
                <w:sz w:val="28"/>
                <w:szCs w:val="28"/>
              </w:rPr>
            </w:pPr>
            <w:r>
              <w:rPr>
                <w:rFonts w:eastAsia="仿宋_GB2312"/>
                <w:color w:val="000000"/>
                <w:sz w:val="28"/>
                <w:szCs w:val="28"/>
              </w:rPr>
              <w:t>各市参加人数大于3（不含3人）的</w:t>
            </w:r>
          </w:p>
          <w:p>
            <w:pPr>
              <w:adjustRightInd w:val="0"/>
              <w:snapToGrid w:val="0"/>
              <w:spacing w:line="520" w:lineRule="exact"/>
              <w:jc w:val="center"/>
              <w:rPr>
                <w:rFonts w:eastAsia="仿宋_GB2312"/>
                <w:color w:val="000000"/>
                <w:sz w:val="28"/>
                <w:szCs w:val="28"/>
              </w:rPr>
            </w:pPr>
            <w:r>
              <w:rPr>
                <w:rFonts w:eastAsia="仿宋_GB2312"/>
                <w:color w:val="000000"/>
                <w:sz w:val="28"/>
                <w:szCs w:val="28"/>
              </w:rPr>
              <w:t>学校数</w:t>
            </w:r>
          </w:p>
        </w:tc>
        <w:tc>
          <w:tcPr>
            <w:tcW w:w="3600" w:type="dxa"/>
          </w:tcPr>
          <w:p>
            <w:pPr>
              <w:adjustRightInd w:val="0"/>
              <w:snapToGrid w:val="0"/>
              <w:spacing w:line="520" w:lineRule="exact"/>
              <w:jc w:val="center"/>
              <w:rPr>
                <w:rFonts w:eastAsia="仿宋_GB2312"/>
                <w:color w:val="000000"/>
                <w:sz w:val="28"/>
                <w:szCs w:val="28"/>
              </w:rPr>
            </w:pPr>
            <w:r>
              <w:rPr>
                <w:rFonts w:eastAsia="仿宋_GB2312"/>
                <w:color w:val="000000"/>
                <w:sz w:val="28"/>
                <w:szCs w:val="28"/>
              </w:rPr>
              <w:t>获得参赛团体赛的</w:t>
            </w:r>
          </w:p>
          <w:p>
            <w:pPr>
              <w:adjustRightInd w:val="0"/>
              <w:snapToGrid w:val="0"/>
              <w:spacing w:line="520" w:lineRule="exact"/>
              <w:jc w:val="center"/>
              <w:rPr>
                <w:rFonts w:eastAsia="仿宋_GB2312"/>
                <w:color w:val="000000"/>
                <w:sz w:val="28"/>
                <w:szCs w:val="28"/>
              </w:rPr>
            </w:pPr>
            <w:r>
              <w:rPr>
                <w:rFonts w:eastAsia="仿宋_GB2312"/>
                <w:color w:val="000000"/>
                <w:sz w:val="28"/>
                <w:szCs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8" w:type="dxa"/>
          </w:tcPr>
          <w:p>
            <w:pPr>
              <w:adjustRightInd w:val="0"/>
              <w:snapToGrid w:val="0"/>
              <w:spacing w:line="520" w:lineRule="exact"/>
              <w:jc w:val="center"/>
              <w:rPr>
                <w:rFonts w:eastAsia="仿宋_GB2312"/>
                <w:color w:val="000000"/>
                <w:sz w:val="28"/>
                <w:szCs w:val="28"/>
              </w:rPr>
            </w:pPr>
            <w:r>
              <w:rPr>
                <w:rFonts w:eastAsia="仿宋_GB2312"/>
                <w:color w:val="000000"/>
                <w:sz w:val="28"/>
                <w:szCs w:val="28"/>
              </w:rPr>
              <w:t>1,2</w:t>
            </w:r>
          </w:p>
        </w:tc>
        <w:tc>
          <w:tcPr>
            <w:tcW w:w="3600" w:type="dxa"/>
          </w:tcPr>
          <w:p>
            <w:pPr>
              <w:adjustRightInd w:val="0"/>
              <w:snapToGrid w:val="0"/>
              <w:spacing w:line="520" w:lineRule="exact"/>
              <w:jc w:val="center"/>
              <w:rPr>
                <w:rFonts w:eastAsia="仿宋_GB2312"/>
                <w:color w:val="000000"/>
                <w:sz w:val="28"/>
                <w:szCs w:val="28"/>
              </w:rPr>
            </w:pPr>
            <w:r>
              <w:rPr>
                <w:rFonts w:eastAsia="仿宋_GB2312"/>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8" w:type="dxa"/>
          </w:tcPr>
          <w:p>
            <w:pPr>
              <w:adjustRightInd w:val="0"/>
              <w:snapToGrid w:val="0"/>
              <w:spacing w:line="520" w:lineRule="exact"/>
              <w:jc w:val="center"/>
              <w:rPr>
                <w:rFonts w:eastAsia="仿宋_GB2312"/>
                <w:color w:val="000000"/>
                <w:sz w:val="28"/>
                <w:szCs w:val="28"/>
              </w:rPr>
            </w:pPr>
            <w:r>
              <w:rPr>
                <w:rFonts w:eastAsia="仿宋_GB2312"/>
                <w:color w:val="000000"/>
                <w:sz w:val="28"/>
                <w:szCs w:val="28"/>
              </w:rPr>
              <w:t>3,4,5</w:t>
            </w:r>
          </w:p>
        </w:tc>
        <w:tc>
          <w:tcPr>
            <w:tcW w:w="3600" w:type="dxa"/>
          </w:tcPr>
          <w:p>
            <w:pPr>
              <w:adjustRightInd w:val="0"/>
              <w:snapToGrid w:val="0"/>
              <w:spacing w:line="520" w:lineRule="exact"/>
              <w:jc w:val="center"/>
              <w:rPr>
                <w:rFonts w:eastAsia="仿宋_GB2312"/>
                <w:color w:val="000000"/>
                <w:sz w:val="28"/>
                <w:szCs w:val="28"/>
              </w:rPr>
            </w:pPr>
            <w:r>
              <w:rPr>
                <w:rFonts w:eastAsia="仿宋_GB2312"/>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28" w:type="dxa"/>
          </w:tcPr>
          <w:p>
            <w:pPr>
              <w:adjustRightInd w:val="0"/>
              <w:snapToGrid w:val="0"/>
              <w:spacing w:line="520" w:lineRule="exact"/>
              <w:jc w:val="center"/>
              <w:rPr>
                <w:rFonts w:eastAsia="仿宋_GB2312"/>
                <w:color w:val="000000"/>
                <w:sz w:val="28"/>
                <w:szCs w:val="28"/>
              </w:rPr>
            </w:pPr>
            <w:r>
              <w:rPr>
                <w:rFonts w:eastAsia="仿宋_GB2312"/>
                <w:color w:val="000000"/>
                <w:sz w:val="28"/>
                <w:szCs w:val="28"/>
              </w:rPr>
              <w:t>6,7,8,9</w:t>
            </w:r>
          </w:p>
        </w:tc>
        <w:tc>
          <w:tcPr>
            <w:tcW w:w="3600" w:type="dxa"/>
          </w:tcPr>
          <w:p>
            <w:pPr>
              <w:adjustRightInd w:val="0"/>
              <w:snapToGrid w:val="0"/>
              <w:spacing w:line="520" w:lineRule="exact"/>
              <w:jc w:val="center"/>
              <w:rPr>
                <w:rFonts w:eastAsia="仿宋_GB2312"/>
                <w:color w:val="000000"/>
                <w:sz w:val="28"/>
                <w:szCs w:val="28"/>
              </w:rPr>
            </w:pPr>
            <w:r>
              <w:rPr>
                <w:rFonts w:eastAsia="仿宋_GB2312"/>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8" w:type="dxa"/>
          </w:tcPr>
          <w:p>
            <w:pPr>
              <w:adjustRightInd w:val="0"/>
              <w:snapToGrid w:val="0"/>
              <w:spacing w:line="520" w:lineRule="exact"/>
              <w:jc w:val="center"/>
              <w:rPr>
                <w:rFonts w:eastAsia="仿宋_GB2312"/>
                <w:color w:val="000000"/>
                <w:sz w:val="28"/>
                <w:szCs w:val="28"/>
              </w:rPr>
            </w:pPr>
            <w:r>
              <w:rPr>
                <w:rFonts w:eastAsia="仿宋_GB2312"/>
                <w:color w:val="000000"/>
                <w:sz w:val="28"/>
                <w:szCs w:val="28"/>
              </w:rPr>
              <w:t>10,11,12,13,14</w:t>
            </w:r>
          </w:p>
        </w:tc>
        <w:tc>
          <w:tcPr>
            <w:tcW w:w="3600" w:type="dxa"/>
          </w:tcPr>
          <w:p>
            <w:pPr>
              <w:adjustRightInd w:val="0"/>
              <w:snapToGrid w:val="0"/>
              <w:spacing w:line="520" w:lineRule="exact"/>
              <w:jc w:val="center"/>
              <w:rPr>
                <w:rFonts w:eastAsia="仿宋_GB2312"/>
                <w:color w:val="000000"/>
                <w:sz w:val="28"/>
                <w:szCs w:val="28"/>
              </w:rPr>
            </w:pPr>
            <w:r>
              <w:rPr>
                <w:rFonts w:eastAsia="仿宋_GB2312"/>
                <w:color w:val="000000"/>
                <w:sz w:val="28"/>
                <w:szCs w:val="28"/>
              </w:rPr>
              <w:t>4</w:t>
            </w:r>
          </w:p>
        </w:tc>
      </w:tr>
    </w:tbl>
    <w:p>
      <w:pPr>
        <w:adjustRightInd w:val="0"/>
        <w:snapToGrid w:val="0"/>
        <w:spacing w:line="520" w:lineRule="exact"/>
        <w:ind w:firstLine="560" w:firstLineChars="200"/>
        <w:rPr>
          <w:rFonts w:eastAsia="仿宋_GB2312"/>
          <w:sz w:val="28"/>
          <w:szCs w:val="28"/>
        </w:rPr>
      </w:pPr>
      <w:r>
        <w:rPr>
          <w:rFonts w:eastAsia="仿宋_GB2312"/>
          <w:sz w:val="28"/>
          <w:szCs w:val="28"/>
        </w:rPr>
        <w:t>以校为单位，3人一组参加比赛。经团体赛预、决赛二个阶段（承办校获得直接参加决赛的资格）后分别评出校团体前八名（第一名：20分，以下递减一名递减2分，..第八名：6分）。</w:t>
      </w:r>
    </w:p>
    <w:p>
      <w:pPr>
        <w:adjustRightInd w:val="0"/>
        <w:snapToGrid w:val="0"/>
        <w:spacing w:line="520" w:lineRule="exact"/>
        <w:ind w:firstLine="560" w:firstLineChars="200"/>
        <w:rPr>
          <w:rFonts w:eastAsia="仿宋_GB2312"/>
          <w:sz w:val="28"/>
          <w:szCs w:val="28"/>
        </w:rPr>
      </w:pPr>
      <w:r>
        <w:rPr>
          <w:rFonts w:eastAsia="仿宋_GB2312"/>
          <w:sz w:val="28"/>
          <w:szCs w:val="28"/>
        </w:rPr>
        <w:t>3、文娱表演：每参与选派一个节目：3分。</w:t>
      </w:r>
    </w:p>
    <w:p>
      <w:pPr>
        <w:adjustRightInd w:val="0"/>
        <w:snapToGrid w:val="0"/>
        <w:spacing w:line="520" w:lineRule="exact"/>
        <w:ind w:firstLine="560" w:firstLineChars="200"/>
        <w:rPr>
          <w:rFonts w:eastAsia="仿宋_GB2312"/>
          <w:sz w:val="28"/>
          <w:szCs w:val="28"/>
        </w:rPr>
      </w:pPr>
      <w:r>
        <w:rPr>
          <w:rFonts w:eastAsia="仿宋_GB2312"/>
          <w:sz w:val="28"/>
          <w:szCs w:val="28"/>
        </w:rPr>
        <w:t>4、对组织、开展活动成绩显著的市及学校将给予奖励与表彰。</w:t>
      </w:r>
    </w:p>
    <w:p>
      <w:pPr>
        <w:adjustRightInd w:val="0"/>
        <w:snapToGrid w:val="0"/>
        <w:spacing w:line="520" w:lineRule="exact"/>
        <w:rPr>
          <w:rFonts w:eastAsia="仿宋_GB2312"/>
          <w:sz w:val="28"/>
          <w:szCs w:val="28"/>
        </w:rPr>
      </w:pPr>
      <w:r>
        <w:rPr>
          <w:rFonts w:eastAsia="仿宋_GB2312"/>
          <w:sz w:val="28"/>
          <w:szCs w:val="28"/>
        </w:rPr>
        <w:t xml:space="preserve">    设优秀参与校团体奖：根据参加信息技术及科普知识竞赛（团体）项目活动的学校成绩，最终评出前八名给予奖励。一等奖2名，二等奖3名，三等奖3名。</w:t>
      </w:r>
    </w:p>
    <w:p>
      <w:pPr>
        <w:adjustRightInd w:val="0"/>
        <w:snapToGrid w:val="0"/>
        <w:spacing w:line="520" w:lineRule="exact"/>
        <w:rPr>
          <w:rFonts w:eastAsia="仿宋_GB2312"/>
          <w:sz w:val="28"/>
          <w:szCs w:val="28"/>
        </w:rPr>
      </w:pPr>
      <w:r>
        <w:rPr>
          <w:rFonts w:eastAsia="仿宋_GB2312"/>
          <w:sz w:val="28"/>
          <w:szCs w:val="28"/>
        </w:rPr>
        <w:t xml:space="preserve">    设单项校团体奖：包括2，3项目，根据该项目各校前3名选手成绩之和评出每个项目的前三名。</w:t>
      </w:r>
    </w:p>
    <w:p>
      <w:pPr>
        <w:adjustRightInd w:val="0"/>
        <w:snapToGrid w:val="0"/>
        <w:spacing w:line="520" w:lineRule="exact"/>
        <w:ind w:firstLine="420" w:firstLineChars="150"/>
        <w:rPr>
          <w:rFonts w:eastAsia="仿宋_GB2312"/>
          <w:sz w:val="28"/>
          <w:szCs w:val="28"/>
        </w:rPr>
      </w:pPr>
      <w:r>
        <w:rPr>
          <w:rFonts w:eastAsia="仿宋_GB2312"/>
          <w:sz w:val="28"/>
          <w:szCs w:val="28"/>
        </w:rPr>
        <w:t>设市优秀参与团体奖：有5名及以上营员参加夏令营活动的市方可获得评比资格，评出前三名，给予奖励：</w:t>
      </w:r>
    </w:p>
    <w:p>
      <w:pPr>
        <w:spacing w:line="520" w:lineRule="exact"/>
        <w:ind w:firstLine="280" w:firstLineChars="100"/>
        <w:rPr>
          <w:rFonts w:eastAsia="仿宋_GB2312"/>
          <w:sz w:val="28"/>
          <w:szCs w:val="28"/>
        </w:rPr>
      </w:pPr>
      <w:r>
        <w:rPr>
          <w:rFonts w:eastAsia="仿宋_GB2312"/>
          <w:sz w:val="28"/>
          <w:szCs w:val="28"/>
        </w:rPr>
        <w:t>（1）市团体成绩=本市所有参与营员的个人综合成绩总均分+参与学校数得分＋闭幕式节目得分</w:t>
      </w:r>
    </w:p>
    <w:p>
      <w:pPr>
        <w:spacing w:line="520" w:lineRule="exact"/>
        <w:ind w:firstLine="280" w:firstLineChars="100"/>
        <w:rPr>
          <w:rFonts w:eastAsia="仿宋_GB2312"/>
          <w:sz w:val="28"/>
          <w:szCs w:val="28"/>
        </w:rPr>
      </w:pPr>
      <w:r>
        <w:rPr>
          <w:rFonts w:eastAsia="仿宋_GB2312"/>
          <w:sz w:val="28"/>
          <w:szCs w:val="28"/>
        </w:rPr>
        <w:t>（2）参与学校数计分方法：超过3人（不含3人）参与学校每校加1分，不足4人的学校每校加0.2分。参与学校数为本市所有学校加分总和。</w:t>
      </w:r>
    </w:p>
    <w:p>
      <w:pPr>
        <w:adjustRightInd w:val="0"/>
        <w:snapToGrid w:val="0"/>
        <w:spacing w:line="520" w:lineRule="exact"/>
        <w:ind w:firstLine="700" w:firstLineChars="250"/>
        <w:rPr>
          <w:rFonts w:eastAsia="仿宋_GB2312"/>
          <w:sz w:val="28"/>
          <w:szCs w:val="28"/>
        </w:rPr>
      </w:pPr>
      <w:r>
        <w:rPr>
          <w:rFonts w:eastAsia="仿宋_GB2312"/>
          <w:sz w:val="28"/>
          <w:szCs w:val="28"/>
        </w:rPr>
        <w:t>5、获奖人员均由主办单位给予奖励：有关营员颁发证书，其主要的辅导教师将颁发辅导证书。</w:t>
      </w:r>
    </w:p>
    <w:p>
      <w:pPr>
        <w:pStyle w:val="2"/>
        <w:adjustRightInd w:val="0"/>
        <w:snapToGrid w:val="0"/>
        <w:spacing w:line="520" w:lineRule="exact"/>
        <w:ind w:left="0" w:firstLine="0" w:firstLineChars="0"/>
        <w:rPr>
          <w:rFonts w:ascii="Times New Roman" w:eastAsia="仿宋_GB2312"/>
          <w:b/>
          <w:sz w:val="28"/>
          <w:szCs w:val="28"/>
        </w:rPr>
      </w:pPr>
      <w:r>
        <w:rPr>
          <w:rFonts w:ascii="Times New Roman" w:eastAsia="仿宋_GB2312"/>
          <w:b/>
          <w:sz w:val="28"/>
          <w:szCs w:val="28"/>
        </w:rPr>
        <w:t>七、其他　</w:t>
      </w:r>
    </w:p>
    <w:p>
      <w:pPr>
        <w:adjustRightInd w:val="0"/>
        <w:snapToGrid w:val="0"/>
        <w:spacing w:line="520" w:lineRule="exact"/>
        <w:ind w:firstLine="562" w:firstLineChars="200"/>
        <w:rPr>
          <w:rFonts w:eastAsia="仿宋_GB2312"/>
          <w:color w:val="000000"/>
          <w:sz w:val="28"/>
          <w:szCs w:val="28"/>
        </w:rPr>
      </w:pPr>
      <w:r>
        <w:rPr>
          <w:rFonts w:eastAsia="仿宋_GB2312"/>
          <w:b/>
          <w:sz w:val="28"/>
          <w:szCs w:val="28"/>
        </w:rPr>
        <w:t>A 领   队：</w:t>
      </w:r>
      <w:r>
        <w:rPr>
          <w:rFonts w:eastAsia="仿宋_GB2312"/>
          <w:sz w:val="28"/>
          <w:szCs w:val="28"/>
        </w:rPr>
        <w:t>各市必须指定1名负责人，同时作为本次营委会委员参与营务工作。主要负责对本市全体营员的管理，并在活动期间担任其营员的监护人</w:t>
      </w:r>
      <w:r>
        <w:rPr>
          <w:rFonts w:eastAsia="仿宋_GB2312"/>
          <w:color w:val="000000"/>
          <w:sz w:val="28"/>
          <w:szCs w:val="28"/>
        </w:rPr>
        <w:t>。对不能认真履行领队职责的，将取消该市参加市团体评选的资格。</w:t>
      </w:r>
    </w:p>
    <w:p>
      <w:pPr>
        <w:adjustRightInd w:val="0"/>
        <w:snapToGrid w:val="0"/>
        <w:spacing w:line="520" w:lineRule="exact"/>
        <w:ind w:firstLine="562" w:firstLineChars="200"/>
        <w:rPr>
          <w:rFonts w:eastAsia="仿宋_GB2312"/>
          <w:color w:val="000000"/>
          <w:sz w:val="28"/>
          <w:szCs w:val="28"/>
        </w:rPr>
      </w:pPr>
      <w:r>
        <w:rPr>
          <w:rFonts w:eastAsia="仿宋_GB2312"/>
          <w:b/>
          <w:color w:val="000000"/>
          <w:sz w:val="28"/>
          <w:szCs w:val="28"/>
        </w:rPr>
        <w:t xml:space="preserve">B </w:t>
      </w:r>
      <w:r>
        <w:rPr>
          <w:rFonts w:eastAsia="仿宋_GB2312"/>
          <w:b/>
          <w:bCs/>
          <w:sz w:val="28"/>
          <w:szCs w:val="28"/>
        </w:rPr>
        <w:t>辅导教师：</w:t>
      </w:r>
      <w:r>
        <w:rPr>
          <w:rFonts w:eastAsia="仿宋_GB2312"/>
          <w:sz w:val="28"/>
          <w:szCs w:val="28"/>
        </w:rPr>
        <w:t>各市负责技术指导的教师，并在活动期间协同领队参与对营员的管理（每市不超过5名）</w:t>
      </w:r>
      <w:r>
        <w:rPr>
          <w:rFonts w:eastAsia="仿宋_GB2312"/>
          <w:color w:val="000000"/>
          <w:sz w:val="28"/>
          <w:szCs w:val="28"/>
        </w:rPr>
        <w:t>。</w:t>
      </w:r>
    </w:p>
    <w:p>
      <w:pPr>
        <w:pStyle w:val="3"/>
        <w:adjustRightInd w:val="0"/>
        <w:snapToGrid w:val="0"/>
        <w:spacing w:line="52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C营    员：</w:t>
      </w:r>
      <w:r>
        <w:rPr>
          <w:rFonts w:ascii="Times New Roman" w:hAnsi="Times New Roman" w:eastAsia="仿宋_GB2312"/>
          <w:sz w:val="28"/>
          <w:szCs w:val="28"/>
        </w:rPr>
        <w:t>夏令营活动的主体，应认真参加全部活动并遵守夏令营的各项规定。未经营委会批准擅自不参加活动或违反规定者，将取消其营员资格及全部活动成绩。</w:t>
      </w:r>
    </w:p>
    <w:p>
      <w:pPr>
        <w:spacing w:line="700" w:lineRule="exact"/>
        <w:jc w:val="center"/>
        <w:rPr>
          <w:rFonts w:eastAsia="黑体"/>
          <w:sz w:val="30"/>
          <w:szCs w:val="30"/>
        </w:rPr>
      </w:pPr>
    </w:p>
    <w:p>
      <w:pPr>
        <w:widowControl/>
        <w:shd w:val="clear" w:color="auto" w:fill="FFFFFF"/>
        <w:spacing w:before="100" w:beforeAutospacing="1" w:after="100" w:afterAutospacing="1" w:line="600" w:lineRule="exact"/>
        <w:jc w:val="center"/>
        <w:textAlignment w:val="top"/>
        <w:rPr>
          <w:rFonts w:eastAsia="方正小标宋简体"/>
          <w:kern w:val="0"/>
          <w:sz w:val="18"/>
          <w:szCs w:val="18"/>
        </w:rPr>
      </w:pPr>
      <w:r>
        <w:rPr>
          <w:rFonts w:eastAsia="方正小标宋简体"/>
          <w:bCs/>
          <w:spacing w:val="-10"/>
          <w:sz w:val="44"/>
          <w:szCs w:val="44"/>
        </w:rPr>
        <w:t>IT小能手PK项目实施细则</w:t>
      </w:r>
    </w:p>
    <w:p>
      <w:pPr>
        <w:widowControl/>
        <w:shd w:val="clear" w:color="auto" w:fill="FFFFFF"/>
        <w:spacing w:line="360" w:lineRule="auto"/>
        <w:ind w:left="94" w:leftChars="45" w:firstLine="380" w:firstLineChars="200"/>
        <w:jc w:val="left"/>
        <w:textAlignment w:val="top"/>
        <w:rPr>
          <w:kern w:val="0"/>
          <w:sz w:val="24"/>
        </w:rPr>
      </w:pPr>
      <w:r>
        <w:rPr>
          <w:spacing w:val="-10"/>
          <w:szCs w:val="21"/>
        </w:rPr>
        <w:t>本次夏令营活动安排了几个</w:t>
      </w:r>
      <w:r>
        <w:rPr>
          <w:szCs w:val="21"/>
        </w:rPr>
        <w:t>运用计算机进行信息处理的操作项目，以评选IT小能手的形式进行实施。其宗旨是突出信息技术特点，引导学生在参与活动的全部过程中，通过一种研究性学习的方式，进入自主学习的天地之中：自由结合，养成合作精神；自由选题，学会独立发现问题；自行制订研究方案，锻炼解决问题的能力；自己查找资料，全面提升实践能力。</w:t>
      </w:r>
      <w:r>
        <w:rPr>
          <w:sz w:val="18"/>
          <w:szCs w:val="18"/>
        </w:rPr>
        <w:t xml:space="preserve"> </w:t>
      </w:r>
    </w:p>
    <w:p>
      <w:pPr>
        <w:widowControl/>
        <w:shd w:val="clear" w:color="auto" w:fill="FFFFFF"/>
        <w:spacing w:line="360" w:lineRule="auto"/>
        <w:ind w:left="1390" w:hanging="1200"/>
        <w:jc w:val="left"/>
        <w:textAlignment w:val="top"/>
        <w:rPr>
          <w:kern w:val="0"/>
          <w:sz w:val="18"/>
          <w:szCs w:val="18"/>
        </w:rPr>
      </w:pPr>
      <w:r>
        <w:rPr>
          <w:b/>
          <w:bCs/>
          <w:sz w:val="28"/>
          <w:szCs w:val="28"/>
        </w:rPr>
        <w:t>一、 IT 小能手PK活动</w:t>
      </w:r>
    </w:p>
    <w:p>
      <w:pPr>
        <w:widowControl/>
        <w:shd w:val="clear" w:color="auto" w:fill="FFFFFF"/>
        <w:spacing w:line="360" w:lineRule="auto"/>
        <w:jc w:val="left"/>
        <w:textAlignment w:val="top"/>
        <w:rPr>
          <w:kern w:val="0"/>
          <w:sz w:val="18"/>
          <w:szCs w:val="18"/>
        </w:rPr>
      </w:pPr>
      <w:r>
        <w:rPr>
          <w:sz w:val="28"/>
          <w:szCs w:val="28"/>
        </w:rPr>
        <w:t xml:space="preserve">1. </w:t>
      </w:r>
      <w:r>
        <w:rPr>
          <w:b/>
          <w:bCs/>
          <w:sz w:val="24"/>
        </w:rPr>
        <w:t>程序设计小能手PK项目</w:t>
      </w:r>
      <w:r>
        <w:rPr>
          <w:sz w:val="24"/>
        </w:rPr>
        <w:t>:</w:t>
      </w:r>
    </w:p>
    <w:p>
      <w:pPr>
        <w:widowControl/>
        <w:shd w:val="clear" w:color="auto" w:fill="FFFFFF"/>
        <w:spacing w:line="360" w:lineRule="auto"/>
        <w:ind w:firstLine="420" w:firstLineChars="200"/>
        <w:jc w:val="left"/>
        <w:textAlignment w:val="top"/>
        <w:rPr>
          <w:kern w:val="0"/>
          <w:sz w:val="24"/>
        </w:rPr>
      </w:pPr>
      <w:r>
        <w:rPr>
          <w:szCs w:val="21"/>
        </w:rPr>
        <w:t>1) 本项目要求参与的营员通过上机操作，在规定的</w:t>
      </w:r>
      <w:r>
        <w:rPr>
          <w:b/>
          <w:bCs/>
          <w:szCs w:val="21"/>
        </w:rPr>
        <w:t>2.5</w:t>
      </w:r>
      <w:r>
        <w:rPr>
          <w:szCs w:val="21"/>
        </w:rPr>
        <w:t>小时内使用掌握的编程语言（Basic/Pascal/C/C++），编写程序解决专家组设计的</w:t>
      </w:r>
      <w:r>
        <w:rPr>
          <w:b/>
          <w:szCs w:val="21"/>
        </w:rPr>
        <w:t>4--6</w:t>
      </w:r>
      <w:r>
        <w:rPr>
          <w:szCs w:val="21"/>
        </w:rPr>
        <w:t>个问题, 以全面锻炼、考察学生利用计算机解决问题的能力，以及计算机程序设计与上机调试操作的实践能力。具体的编程环境、编译器版本等信息在夏令营开始后另行通知。</w:t>
      </w:r>
    </w:p>
    <w:p>
      <w:pPr>
        <w:widowControl/>
        <w:shd w:val="clear" w:color="auto" w:fill="FFFFFF"/>
        <w:spacing w:line="360" w:lineRule="auto"/>
        <w:ind w:firstLine="420" w:firstLineChars="200"/>
        <w:jc w:val="left"/>
        <w:textAlignment w:val="top"/>
        <w:rPr>
          <w:kern w:val="0"/>
          <w:sz w:val="24"/>
        </w:rPr>
      </w:pPr>
      <w:r>
        <w:rPr>
          <w:szCs w:val="21"/>
        </w:rPr>
        <w:t>2）每名营员使用的机器，由营委会随机划分确定（报到时见营务手册）。营员提前15分钟进入机房，试用机器与相关编程软件。</w:t>
      </w:r>
      <w:r>
        <w:rPr>
          <w:color w:val="000000"/>
          <w:szCs w:val="21"/>
        </w:rPr>
        <w:t>进场时严禁携带任何书籍、通讯工具及电子存储物</w:t>
      </w:r>
      <w:r>
        <w:rPr>
          <w:szCs w:val="21"/>
        </w:rPr>
        <w:t>，否则取消该项活动的资格。</w:t>
      </w:r>
    </w:p>
    <w:p>
      <w:pPr>
        <w:widowControl/>
        <w:shd w:val="clear" w:color="auto" w:fill="FFFFFF"/>
        <w:spacing w:line="360" w:lineRule="auto"/>
        <w:ind w:firstLine="420" w:firstLineChars="200"/>
        <w:jc w:val="left"/>
        <w:textAlignment w:val="top"/>
        <w:rPr>
          <w:kern w:val="0"/>
          <w:sz w:val="24"/>
        </w:rPr>
      </w:pPr>
      <w:r>
        <w:rPr>
          <w:szCs w:val="21"/>
        </w:rPr>
        <w:t>3) 评判工作由省营委会专家组负责。</w:t>
      </w:r>
      <w:r>
        <w:rPr>
          <w:color w:val="000000"/>
          <w:szCs w:val="21"/>
        </w:rPr>
        <w:t>具体</w:t>
      </w:r>
      <w:r>
        <w:rPr>
          <w:szCs w:val="21"/>
        </w:rPr>
        <w:t>评测过程将采用如下形式进行：</w:t>
      </w:r>
    </w:p>
    <w:p>
      <w:pPr>
        <w:widowControl/>
        <w:shd w:val="clear" w:color="auto" w:fill="FFFFFF"/>
        <w:spacing w:line="360" w:lineRule="auto"/>
        <w:ind w:firstLine="420" w:firstLineChars="200"/>
        <w:jc w:val="left"/>
        <w:textAlignment w:val="top"/>
        <w:rPr>
          <w:kern w:val="0"/>
          <w:sz w:val="18"/>
          <w:szCs w:val="18"/>
        </w:rPr>
      </w:pPr>
      <w:r>
        <w:rPr>
          <w:szCs w:val="21"/>
        </w:rPr>
        <w:t>A)每名营员应事先充分了解参与评测工作的详细步骤与注意事项，进行评测时工作人员将不再解答任何这方面的提问。</w:t>
      </w:r>
    </w:p>
    <w:p>
      <w:pPr>
        <w:widowControl/>
        <w:shd w:val="clear" w:color="auto" w:fill="FFFFFF"/>
        <w:spacing w:line="360" w:lineRule="auto"/>
        <w:ind w:firstLine="420" w:firstLineChars="200"/>
        <w:jc w:val="left"/>
        <w:textAlignment w:val="top"/>
        <w:rPr>
          <w:kern w:val="0"/>
          <w:sz w:val="18"/>
          <w:szCs w:val="18"/>
        </w:rPr>
      </w:pPr>
      <w:r>
        <w:rPr>
          <w:szCs w:val="21"/>
        </w:rPr>
        <w:t>B)营员编程、评测时不得与工作人员以外的其他人员接触。</w:t>
      </w:r>
    </w:p>
    <w:p>
      <w:pPr>
        <w:widowControl/>
        <w:shd w:val="clear" w:color="auto" w:fill="FFFFFF"/>
        <w:spacing w:line="360" w:lineRule="auto"/>
        <w:ind w:firstLine="420" w:firstLineChars="200"/>
        <w:jc w:val="left"/>
        <w:textAlignment w:val="top"/>
        <w:rPr>
          <w:szCs w:val="21"/>
        </w:rPr>
      </w:pPr>
      <w:r>
        <w:rPr>
          <w:szCs w:val="21"/>
        </w:rPr>
        <w:t>C)评测在2.5小时的编程活动结束后立即进行。评测分两个环节：提交和自测。</w:t>
      </w:r>
    </w:p>
    <w:p>
      <w:pPr>
        <w:widowControl/>
        <w:shd w:val="clear" w:color="auto" w:fill="FFFFFF"/>
        <w:spacing w:line="360" w:lineRule="auto"/>
        <w:ind w:firstLine="420" w:firstLineChars="200"/>
        <w:jc w:val="left"/>
        <w:textAlignment w:val="top"/>
        <w:rPr>
          <w:szCs w:val="21"/>
        </w:rPr>
      </w:pPr>
      <w:r>
        <w:rPr>
          <w:szCs w:val="21"/>
        </w:rPr>
        <w:t>D)提交：每名营员应检查自己的程序并确认存盘无误，然后将每个题目的题解程序（每个题目只能提交一个文件）按照监考老师要求提交到教师机。监考老师记录每个文件的大小，营员核实后，如有异议当即提出，签字即代表对提交的程序确认无误。</w:t>
      </w:r>
    </w:p>
    <w:p>
      <w:pPr>
        <w:widowControl/>
        <w:shd w:val="clear" w:color="auto" w:fill="FFFFFF"/>
        <w:spacing w:line="360" w:lineRule="auto"/>
        <w:ind w:firstLine="420" w:firstLineChars="200"/>
        <w:jc w:val="left"/>
        <w:textAlignment w:val="top"/>
        <w:rPr>
          <w:szCs w:val="21"/>
        </w:rPr>
      </w:pPr>
      <w:r>
        <w:rPr>
          <w:szCs w:val="21"/>
        </w:rPr>
        <w:t>E)自测：每名营员将会得到一张由营委会专家组统一提供的评测表。评测表上印有问题的题号与名称。在每个问题中，均有输入、输出这两个栏目。在输入栏目中，将会有若干个输入点，每个输入点中均印有与题目相对应的输入内容（请结合题目仔细阅读），与输入相对应的输出栏目中则是空白的。</w:t>
      </w:r>
    </w:p>
    <w:p>
      <w:pPr>
        <w:widowControl/>
        <w:shd w:val="clear" w:color="auto" w:fill="FFFFFF"/>
        <w:spacing w:line="360" w:lineRule="auto"/>
        <w:ind w:firstLine="420" w:firstLineChars="200"/>
        <w:jc w:val="left"/>
        <w:textAlignment w:val="top"/>
        <w:rPr>
          <w:szCs w:val="21"/>
        </w:rPr>
      </w:pPr>
      <w:r>
        <w:rPr>
          <w:szCs w:val="21"/>
        </w:rPr>
        <w:t>当工作人员宣布评测开始后，每名营员应进入编程环境，逐一调出自己编写的相关程序</w:t>
      </w:r>
    </w:p>
    <w:p>
      <w:pPr>
        <w:widowControl/>
        <w:shd w:val="clear" w:color="auto" w:fill="FFFFFF"/>
        <w:spacing w:line="360" w:lineRule="auto"/>
        <w:jc w:val="left"/>
        <w:textAlignment w:val="top"/>
        <w:rPr>
          <w:kern w:val="0"/>
          <w:sz w:val="18"/>
          <w:szCs w:val="18"/>
        </w:rPr>
      </w:pPr>
      <w:r>
        <w:rPr>
          <w:szCs w:val="21"/>
        </w:rPr>
        <w:t>并运行。对于一个程序，每次运行时，将输入栏中的一个输入点的数据输入给自己的程序。此后，该程序将会在屏幕上显示出相关的运行结果。每名营员应将此运行结果如实记录在评测表中与输入栏对应的输出栏目空白处。最后，在评测表的相关位置上填写上自己的姓名、机号，然后将评测表交至工作人员处，有序退出机房。</w:t>
      </w:r>
    </w:p>
    <w:p>
      <w:pPr>
        <w:widowControl/>
        <w:shd w:val="clear" w:color="auto" w:fill="FFFFFF"/>
        <w:spacing w:line="360" w:lineRule="auto"/>
        <w:ind w:firstLine="420" w:firstLineChars="200"/>
        <w:jc w:val="left"/>
        <w:textAlignment w:val="top"/>
        <w:rPr>
          <w:kern w:val="0"/>
          <w:sz w:val="18"/>
          <w:szCs w:val="18"/>
        </w:rPr>
      </w:pPr>
      <w:r>
        <w:rPr>
          <w:szCs w:val="21"/>
        </w:rPr>
        <w:t>F)在评测过程中，营员不得互相讨论。</w:t>
      </w:r>
      <w:r>
        <w:rPr>
          <w:color w:val="000000"/>
          <w:szCs w:val="21"/>
        </w:rPr>
        <w:t>如有违规，取消本项活动资格。营员必须保证填写的运行结果是由未经任何修改的源程序输出的（此程序与提交的程序应完全一致）。</w:t>
      </w:r>
      <w:r>
        <w:rPr>
          <w:szCs w:val="21"/>
        </w:rPr>
        <w:t>不得手工计算答案、修改程序或使用非提交的程序运行。如被发现答案不实，本项目以零分计算，并通报所在学校和市。</w:t>
      </w:r>
    </w:p>
    <w:p>
      <w:pPr>
        <w:widowControl/>
        <w:shd w:val="clear" w:color="auto" w:fill="FFFFFF"/>
        <w:spacing w:line="360" w:lineRule="auto"/>
        <w:ind w:firstLine="420" w:firstLineChars="200"/>
        <w:jc w:val="left"/>
        <w:textAlignment w:val="top"/>
        <w:rPr>
          <w:kern w:val="0"/>
          <w:sz w:val="18"/>
          <w:szCs w:val="18"/>
        </w:rPr>
      </w:pPr>
      <w:r>
        <w:rPr>
          <w:szCs w:val="21"/>
        </w:rPr>
        <w:t>G)营员完成自测后，专家组将</w:t>
      </w:r>
      <w:r>
        <w:rPr>
          <w:color w:val="000000"/>
          <w:szCs w:val="21"/>
        </w:rPr>
        <w:t>依据</w:t>
      </w:r>
      <w:r>
        <w:rPr>
          <w:szCs w:val="21"/>
        </w:rPr>
        <w:t>每名营员提交的评测表进行评判并给出得分。全部营员的成绩，将由营委会打印成册后公布。</w:t>
      </w:r>
    </w:p>
    <w:p>
      <w:pPr>
        <w:widowControl/>
        <w:shd w:val="clear" w:color="auto" w:fill="FFFFFF"/>
        <w:spacing w:line="360" w:lineRule="auto"/>
        <w:ind w:firstLine="420" w:firstLineChars="200"/>
        <w:jc w:val="left"/>
        <w:textAlignment w:val="top"/>
        <w:rPr>
          <w:kern w:val="0"/>
          <w:sz w:val="18"/>
          <w:szCs w:val="18"/>
        </w:rPr>
      </w:pPr>
      <w:r>
        <w:rPr>
          <w:szCs w:val="21"/>
        </w:rPr>
        <w:t>H)根据个人的实际得分, 分别评出才能展示、实践体验奖，主要的辅导教师将颁发辅导证书。</w:t>
      </w:r>
    </w:p>
    <w:p>
      <w:pPr>
        <w:widowControl/>
        <w:shd w:val="clear" w:color="auto" w:fill="FFFFFF"/>
        <w:spacing w:line="360" w:lineRule="auto"/>
        <w:ind w:firstLine="420" w:firstLineChars="200"/>
        <w:jc w:val="left"/>
        <w:textAlignment w:val="top"/>
        <w:rPr>
          <w:kern w:val="0"/>
          <w:sz w:val="24"/>
        </w:rPr>
      </w:pPr>
      <w:r>
        <w:rPr>
          <w:color w:val="000000"/>
          <w:szCs w:val="21"/>
        </w:rPr>
        <w:t>4）活动后的申诉与争议处理。</w:t>
      </w:r>
    </w:p>
    <w:p>
      <w:pPr>
        <w:widowControl/>
        <w:shd w:val="clear" w:color="auto" w:fill="FFFFFF"/>
        <w:spacing w:line="360" w:lineRule="auto"/>
        <w:ind w:firstLine="420" w:firstLineChars="200"/>
        <w:jc w:val="left"/>
        <w:textAlignment w:val="top"/>
        <w:rPr>
          <w:kern w:val="0"/>
          <w:sz w:val="24"/>
        </w:rPr>
      </w:pPr>
      <w:r>
        <w:rPr>
          <w:color w:val="000000"/>
          <w:szCs w:val="21"/>
        </w:rPr>
        <w:t>A)如对活动结果有疑议，可向所在学校的指导老师提出，由指导老师向组委会申诉小组提出申请，填写申诉表，并由指导老师带领学生至组委会查阅原始资料。</w:t>
      </w:r>
    </w:p>
    <w:p>
      <w:pPr>
        <w:widowControl/>
        <w:shd w:val="clear" w:color="auto" w:fill="FFFFFF"/>
        <w:spacing w:line="360" w:lineRule="auto"/>
        <w:ind w:firstLine="420" w:firstLineChars="200"/>
        <w:jc w:val="left"/>
        <w:textAlignment w:val="top"/>
        <w:rPr>
          <w:kern w:val="0"/>
          <w:sz w:val="24"/>
        </w:rPr>
      </w:pPr>
      <w:r>
        <w:rPr>
          <w:color w:val="000000"/>
          <w:szCs w:val="21"/>
        </w:rPr>
        <w:t>B)申诉期：2016年7月16日晚17:00～19:00，地点：营委会办公室。</w:t>
      </w:r>
    </w:p>
    <w:p>
      <w:pPr>
        <w:widowControl/>
        <w:shd w:val="clear" w:color="auto" w:fill="FFFFFF"/>
        <w:spacing w:line="360" w:lineRule="auto"/>
        <w:ind w:firstLine="420" w:firstLineChars="200"/>
        <w:jc w:val="left"/>
        <w:textAlignment w:val="top"/>
        <w:rPr>
          <w:kern w:val="0"/>
          <w:sz w:val="24"/>
        </w:rPr>
      </w:pPr>
      <w:r>
        <w:rPr>
          <w:color w:val="000000"/>
          <w:szCs w:val="21"/>
        </w:rPr>
        <w:t>C)申诉流程：现场预缴申诉费100元——查阅原始资料。组委会调出营员提交程序并运行，以程序输出结果作为申诉判定标准。</w:t>
      </w:r>
    </w:p>
    <w:p>
      <w:pPr>
        <w:widowControl/>
        <w:shd w:val="clear" w:color="auto" w:fill="FFFFFF"/>
        <w:spacing w:line="360" w:lineRule="auto"/>
        <w:ind w:firstLine="420" w:firstLineChars="200"/>
        <w:jc w:val="left"/>
        <w:textAlignment w:val="top"/>
        <w:rPr>
          <w:kern w:val="0"/>
          <w:sz w:val="24"/>
        </w:rPr>
      </w:pPr>
      <w:r>
        <w:rPr>
          <w:color w:val="000000"/>
          <w:szCs w:val="21"/>
        </w:rPr>
        <w:t xml:space="preserve">D)申诉结果：申诉成功（结果确有问题）——退还申诉费用（修改结果）；申诉失败（结果无问题）——费用不予退还。 </w:t>
      </w:r>
    </w:p>
    <w:p>
      <w:pPr>
        <w:widowControl/>
        <w:shd w:val="clear" w:color="auto" w:fill="FFFFFF"/>
        <w:spacing w:line="360" w:lineRule="auto"/>
        <w:jc w:val="left"/>
        <w:textAlignment w:val="top"/>
        <w:rPr>
          <w:b/>
          <w:bCs/>
          <w:sz w:val="24"/>
        </w:rPr>
      </w:pPr>
      <w:r>
        <w:rPr>
          <w:b/>
          <w:bCs/>
          <w:sz w:val="24"/>
        </w:rPr>
        <w:t>2. Scratch创意编程PK项目</w:t>
      </w:r>
    </w:p>
    <w:p>
      <w:pPr>
        <w:widowControl/>
        <w:shd w:val="clear" w:color="auto" w:fill="FFFFFF"/>
        <w:spacing w:line="360" w:lineRule="auto"/>
        <w:ind w:firstLine="420" w:firstLineChars="200"/>
        <w:jc w:val="left"/>
        <w:textAlignment w:val="top"/>
        <w:rPr>
          <w:szCs w:val="21"/>
        </w:rPr>
      </w:pPr>
      <w:r>
        <w:rPr>
          <w:szCs w:val="21"/>
        </w:rPr>
        <w:t>（一）学习阶段</w:t>
      </w:r>
    </w:p>
    <w:p>
      <w:pPr>
        <w:widowControl/>
        <w:shd w:val="clear" w:color="auto" w:fill="FFFFFF"/>
        <w:spacing w:line="360" w:lineRule="auto"/>
        <w:ind w:firstLine="420" w:firstLineChars="200"/>
        <w:jc w:val="left"/>
        <w:textAlignment w:val="top"/>
        <w:rPr>
          <w:szCs w:val="21"/>
        </w:rPr>
      </w:pPr>
      <w:r>
        <w:rPr>
          <w:szCs w:val="21"/>
        </w:rPr>
        <w:t>1.即日起，登录意编程比赛学习平台（www.haohaodada.com），注册成为网站用户。</w:t>
      </w:r>
    </w:p>
    <w:p>
      <w:pPr>
        <w:widowControl/>
        <w:shd w:val="clear" w:color="auto" w:fill="FFFFFF"/>
        <w:spacing w:line="360" w:lineRule="auto"/>
        <w:ind w:firstLine="420" w:firstLineChars="200"/>
        <w:jc w:val="left"/>
        <w:textAlignment w:val="top"/>
        <w:rPr>
          <w:szCs w:val="21"/>
        </w:rPr>
      </w:pPr>
      <w:r>
        <w:rPr>
          <w:szCs w:val="21"/>
        </w:rPr>
        <w:t>2.单击网站左上角的“学习”按钮，进入网站的在线学习栏目。推荐使用“精品课程”，该课程从零开始、系统地介绍了Scratch编程语言。</w:t>
      </w:r>
    </w:p>
    <w:p>
      <w:pPr>
        <w:widowControl/>
        <w:shd w:val="clear" w:color="auto" w:fill="FFFFFF"/>
        <w:spacing w:line="360" w:lineRule="auto"/>
        <w:ind w:firstLine="420" w:firstLineChars="200"/>
        <w:jc w:val="left"/>
        <w:textAlignment w:val="top"/>
        <w:rPr>
          <w:szCs w:val="21"/>
        </w:rPr>
      </w:pPr>
      <w:r>
        <w:rPr>
          <w:szCs w:val="21"/>
        </w:rPr>
        <w:t>（二）比赛阶段：</w:t>
      </w:r>
    </w:p>
    <w:p>
      <w:pPr>
        <w:widowControl/>
        <w:shd w:val="clear" w:color="auto" w:fill="FFFFFF"/>
        <w:spacing w:line="360" w:lineRule="auto"/>
        <w:ind w:firstLine="420" w:firstLineChars="200"/>
        <w:jc w:val="left"/>
        <w:textAlignment w:val="top"/>
        <w:rPr>
          <w:szCs w:val="21"/>
        </w:rPr>
      </w:pPr>
      <w:r>
        <w:rPr>
          <w:szCs w:val="21"/>
        </w:rPr>
        <w:t>1.使用比赛专用版Scratch完成创作。</w:t>
      </w:r>
    </w:p>
    <w:p>
      <w:pPr>
        <w:widowControl/>
        <w:shd w:val="clear" w:color="auto" w:fill="FFFFFF"/>
        <w:spacing w:line="360" w:lineRule="auto"/>
        <w:ind w:firstLine="420" w:firstLineChars="200"/>
        <w:jc w:val="left"/>
        <w:textAlignment w:val="top"/>
        <w:rPr>
          <w:szCs w:val="21"/>
        </w:rPr>
      </w:pPr>
      <w:r>
        <w:rPr>
          <w:szCs w:val="21"/>
        </w:rPr>
        <w:t>由机房管理员安装好比赛专用版Scratch，学生根据比赛主题，在规定时间内完成作品制作。（150分钟，网络封闭）</w:t>
      </w:r>
    </w:p>
    <w:p>
      <w:pPr>
        <w:widowControl/>
        <w:shd w:val="clear" w:color="auto" w:fill="FFFFFF"/>
        <w:spacing w:line="360" w:lineRule="auto"/>
        <w:ind w:firstLine="420" w:firstLineChars="200"/>
        <w:jc w:val="left"/>
        <w:textAlignment w:val="top"/>
        <w:rPr>
          <w:szCs w:val="21"/>
        </w:rPr>
      </w:pPr>
      <w:r>
        <w:rPr>
          <w:szCs w:val="21"/>
        </w:rPr>
        <w:t>2.发布并调试作品。</w:t>
      </w:r>
    </w:p>
    <w:p>
      <w:pPr>
        <w:widowControl/>
        <w:shd w:val="clear" w:color="auto" w:fill="FFFFFF"/>
        <w:spacing w:line="360" w:lineRule="auto"/>
        <w:ind w:firstLine="420" w:firstLineChars="200"/>
        <w:jc w:val="left"/>
        <w:textAlignment w:val="top"/>
        <w:rPr>
          <w:szCs w:val="21"/>
        </w:rPr>
      </w:pPr>
      <w:r>
        <w:rPr>
          <w:szCs w:val="21"/>
        </w:rPr>
        <w:t>完成作品后，点击“提交”，根据提示认真填写创作说明（最多300字）。提交成功后通过浏览器演示自己的作品，查看是否正常。（30分钟，网络开放）</w:t>
      </w:r>
    </w:p>
    <w:p>
      <w:pPr>
        <w:widowControl/>
        <w:shd w:val="clear" w:color="auto" w:fill="FFFFFF"/>
        <w:spacing w:line="360" w:lineRule="auto"/>
        <w:ind w:firstLine="420" w:firstLineChars="200"/>
        <w:jc w:val="left"/>
        <w:textAlignment w:val="top"/>
        <w:rPr>
          <w:szCs w:val="21"/>
        </w:rPr>
      </w:pPr>
      <w:r>
        <w:rPr>
          <w:szCs w:val="21"/>
        </w:rPr>
        <w:t>（三）评审阶段</w:t>
      </w:r>
    </w:p>
    <w:p>
      <w:pPr>
        <w:widowControl/>
        <w:shd w:val="clear" w:color="auto" w:fill="FFFFFF"/>
        <w:spacing w:line="360" w:lineRule="auto"/>
        <w:ind w:firstLine="420" w:firstLineChars="200"/>
        <w:jc w:val="left"/>
        <w:textAlignment w:val="top"/>
        <w:rPr>
          <w:szCs w:val="21"/>
        </w:rPr>
      </w:pPr>
      <w:r>
        <w:rPr>
          <w:szCs w:val="21"/>
        </w:rPr>
        <w:t>1.随机选择国内10位教师志愿者评委，根据评分标准，通过网络对作品进行打分。</w:t>
      </w:r>
    </w:p>
    <w:p>
      <w:pPr>
        <w:widowControl/>
        <w:shd w:val="clear" w:color="auto" w:fill="FFFFFF"/>
        <w:spacing w:line="360" w:lineRule="auto"/>
        <w:ind w:firstLine="420" w:firstLineChars="200"/>
        <w:jc w:val="left"/>
        <w:textAlignment w:val="top"/>
        <w:rPr>
          <w:szCs w:val="21"/>
        </w:rPr>
      </w:pPr>
      <w:r>
        <w:rPr>
          <w:szCs w:val="21"/>
        </w:rPr>
        <w:t>2.根据作品情况，评出优秀设计奖、优秀算法奖、优秀创意奖若干。</w:t>
      </w:r>
    </w:p>
    <w:p>
      <w:pPr>
        <w:widowControl/>
        <w:shd w:val="clear" w:color="auto" w:fill="FFFFFF"/>
        <w:spacing w:line="360" w:lineRule="auto"/>
        <w:ind w:firstLine="420" w:firstLineChars="200"/>
        <w:jc w:val="left"/>
        <w:textAlignment w:val="top"/>
        <w:rPr>
          <w:szCs w:val="21"/>
        </w:rPr>
      </w:pPr>
      <w:r>
        <w:rPr>
          <w:szCs w:val="21"/>
        </w:rPr>
        <w:t>（四）其它说明</w:t>
      </w:r>
    </w:p>
    <w:p>
      <w:pPr>
        <w:widowControl/>
        <w:shd w:val="clear" w:color="auto" w:fill="FFFFFF"/>
        <w:spacing w:line="360" w:lineRule="auto"/>
        <w:ind w:firstLine="420" w:firstLineChars="200"/>
        <w:jc w:val="left"/>
        <w:textAlignment w:val="top"/>
        <w:rPr>
          <w:szCs w:val="21"/>
        </w:rPr>
      </w:pPr>
      <w:r>
        <w:rPr>
          <w:szCs w:val="21"/>
        </w:rPr>
        <w:t>1．比赛时间：180分钟</w:t>
      </w:r>
    </w:p>
    <w:p>
      <w:pPr>
        <w:widowControl/>
        <w:shd w:val="clear" w:color="auto" w:fill="FFFFFF"/>
        <w:spacing w:line="360" w:lineRule="auto"/>
        <w:ind w:firstLine="420" w:firstLineChars="200"/>
        <w:jc w:val="left"/>
        <w:textAlignment w:val="top"/>
        <w:rPr>
          <w:szCs w:val="21"/>
        </w:rPr>
      </w:pPr>
      <w:r>
        <w:rPr>
          <w:szCs w:val="21"/>
        </w:rPr>
        <w:t>2．素材说明：所有素材由主办方提供、或选手现场自制。</w:t>
      </w:r>
    </w:p>
    <w:p>
      <w:pPr>
        <w:widowControl/>
        <w:shd w:val="clear" w:color="auto" w:fill="FFFFFF"/>
        <w:spacing w:line="360" w:lineRule="auto"/>
        <w:ind w:firstLine="420" w:firstLineChars="200"/>
        <w:jc w:val="left"/>
        <w:textAlignment w:val="top"/>
        <w:rPr>
          <w:szCs w:val="21"/>
        </w:rPr>
      </w:pPr>
      <w:r>
        <w:rPr>
          <w:szCs w:val="21"/>
        </w:rPr>
        <w:t>3．评价指标：</w:t>
      </w:r>
    </w:p>
    <w:p>
      <w:pPr>
        <w:widowControl/>
        <w:shd w:val="clear" w:color="auto" w:fill="FFFFFF"/>
        <w:spacing w:line="360" w:lineRule="auto"/>
        <w:ind w:firstLine="420" w:firstLineChars="200"/>
        <w:jc w:val="left"/>
        <w:textAlignment w:val="top"/>
        <w:rPr>
          <w:szCs w:val="21"/>
        </w:rPr>
      </w:pPr>
      <w:r>
        <w:rPr>
          <w:szCs w:val="21"/>
        </w:rPr>
        <w:t>（1）思想性：作品内容要求健康、积极向上，具有较为明确的设计思想；反映少年儿童的年龄心智特点和玩乐思维；</w:t>
      </w:r>
    </w:p>
    <w:p>
      <w:pPr>
        <w:widowControl/>
        <w:shd w:val="clear" w:color="auto" w:fill="FFFFFF"/>
        <w:spacing w:line="360" w:lineRule="auto"/>
        <w:ind w:firstLine="420" w:firstLineChars="200"/>
        <w:jc w:val="left"/>
        <w:textAlignment w:val="top"/>
        <w:rPr>
          <w:szCs w:val="21"/>
        </w:rPr>
      </w:pPr>
      <w:r>
        <w:rPr>
          <w:szCs w:val="21"/>
        </w:rPr>
        <w:t>（2）创造性：作品新颖，设计科学合理，互动、形象、算法等有自己的特点。</w:t>
      </w:r>
    </w:p>
    <w:p>
      <w:pPr>
        <w:widowControl/>
        <w:shd w:val="clear" w:color="auto" w:fill="FFFFFF"/>
        <w:spacing w:line="360" w:lineRule="auto"/>
        <w:ind w:firstLine="420" w:firstLineChars="200"/>
        <w:jc w:val="left"/>
        <w:textAlignment w:val="top"/>
        <w:rPr>
          <w:szCs w:val="21"/>
        </w:rPr>
      </w:pPr>
      <w:r>
        <w:rPr>
          <w:szCs w:val="21"/>
        </w:rPr>
        <w:t>（3）艺术性：界面美观、布局合理，设计富有新意；能艺术化地表达作品的内容、思想或过程。</w:t>
      </w:r>
    </w:p>
    <w:p>
      <w:pPr>
        <w:widowControl/>
        <w:shd w:val="clear" w:color="auto" w:fill="FFFFFF"/>
        <w:spacing w:line="360" w:lineRule="auto"/>
        <w:ind w:firstLine="420" w:firstLineChars="200"/>
        <w:jc w:val="left"/>
        <w:textAlignment w:val="top"/>
        <w:rPr>
          <w:szCs w:val="21"/>
        </w:rPr>
      </w:pPr>
      <w:r>
        <w:rPr>
          <w:szCs w:val="21"/>
        </w:rPr>
        <w:t xml:space="preserve"> （4）技术性：能巧妙应用Scratch相关技术进行创造，技术应用恰当、效果明显。</w:t>
      </w:r>
    </w:p>
    <w:p>
      <w:pPr>
        <w:widowControl/>
        <w:shd w:val="clear" w:color="auto" w:fill="FFFFFF"/>
        <w:spacing w:line="360" w:lineRule="auto"/>
        <w:jc w:val="left"/>
        <w:textAlignment w:val="top"/>
        <w:rPr>
          <w:kern w:val="0"/>
          <w:sz w:val="18"/>
          <w:szCs w:val="18"/>
        </w:rPr>
      </w:pPr>
      <w:r>
        <w:rPr>
          <w:b/>
          <w:bCs/>
          <w:sz w:val="28"/>
          <w:szCs w:val="28"/>
        </w:rPr>
        <w:t>3.　电脑益智活动小能手PK项目：</w:t>
      </w:r>
    </w:p>
    <w:p>
      <w:pPr>
        <w:widowControl/>
        <w:shd w:val="clear" w:color="auto" w:fill="FFFFFF"/>
        <w:spacing w:line="360" w:lineRule="auto"/>
        <w:ind w:firstLine="420" w:firstLineChars="200"/>
        <w:jc w:val="left"/>
        <w:textAlignment w:val="top"/>
        <w:rPr>
          <w:kern w:val="0"/>
          <w:sz w:val="18"/>
          <w:szCs w:val="18"/>
        </w:rPr>
      </w:pPr>
      <w:r>
        <w:rPr>
          <w:szCs w:val="21"/>
        </w:rPr>
        <w:t>1）本项目要求参与的营员在规定的60分钟（其中前5分钟为试用机器与相关软件）内，使用营委会提供的益智活动软件上机进行操作。</w:t>
      </w:r>
    </w:p>
    <w:p>
      <w:pPr>
        <w:widowControl/>
        <w:shd w:val="clear" w:color="auto" w:fill="FFFFFF"/>
        <w:spacing w:line="360" w:lineRule="auto"/>
        <w:ind w:firstLine="420" w:firstLineChars="200"/>
        <w:jc w:val="left"/>
        <w:textAlignment w:val="top"/>
        <w:rPr>
          <w:kern w:val="0"/>
          <w:sz w:val="18"/>
          <w:szCs w:val="18"/>
        </w:rPr>
      </w:pPr>
      <w:r>
        <w:rPr>
          <w:szCs w:val="21"/>
        </w:rPr>
        <w:t>2）每名营员使用的机器，由营委会随机划分确定（现场另行公布）。</w:t>
      </w:r>
    </w:p>
    <w:p>
      <w:pPr>
        <w:widowControl/>
        <w:shd w:val="clear" w:color="auto" w:fill="FFFFFF"/>
        <w:spacing w:line="360" w:lineRule="auto"/>
        <w:ind w:firstLine="420" w:firstLineChars="200"/>
        <w:jc w:val="left"/>
        <w:textAlignment w:val="top"/>
        <w:rPr>
          <w:kern w:val="0"/>
          <w:sz w:val="18"/>
          <w:szCs w:val="18"/>
        </w:rPr>
      </w:pPr>
      <w:r>
        <w:rPr>
          <w:szCs w:val="21"/>
        </w:rPr>
        <w:t>3） 实施与评判工作由省营委会专家组负责。在实施过程中，将采用如下形式进行：</w:t>
      </w:r>
    </w:p>
    <w:p>
      <w:pPr>
        <w:widowControl/>
        <w:shd w:val="clear" w:color="auto" w:fill="FFFFFF"/>
        <w:spacing w:line="360" w:lineRule="auto"/>
        <w:ind w:firstLine="420" w:firstLineChars="200"/>
        <w:jc w:val="left"/>
        <w:textAlignment w:val="top"/>
        <w:rPr>
          <w:kern w:val="0"/>
          <w:sz w:val="18"/>
          <w:szCs w:val="18"/>
        </w:rPr>
      </w:pPr>
      <w:r>
        <w:rPr>
          <w:szCs w:val="21"/>
        </w:rPr>
        <w:t>A）活动的操作使用说明已通过本次活动指定网站公布。</w:t>
      </w:r>
    </w:p>
    <w:p>
      <w:pPr>
        <w:widowControl/>
        <w:shd w:val="clear" w:color="auto" w:fill="FFFFFF"/>
        <w:spacing w:line="360" w:lineRule="auto"/>
        <w:ind w:firstLine="420" w:firstLineChars="200"/>
        <w:jc w:val="left"/>
        <w:textAlignment w:val="top"/>
        <w:rPr>
          <w:kern w:val="0"/>
          <w:sz w:val="18"/>
          <w:szCs w:val="18"/>
        </w:rPr>
      </w:pPr>
      <w:r>
        <w:rPr>
          <w:szCs w:val="21"/>
        </w:rPr>
        <w:t>B)每名营员应在事先充分了解参与该项活动的详细步骤与注意事项，进行活动时工作人员将不再解答任何这方面的提问。</w:t>
      </w:r>
    </w:p>
    <w:p>
      <w:pPr>
        <w:widowControl/>
        <w:shd w:val="clear" w:color="auto" w:fill="FFFFFF"/>
        <w:spacing w:line="360" w:lineRule="auto"/>
        <w:ind w:firstLine="420" w:firstLineChars="200"/>
        <w:jc w:val="left"/>
        <w:textAlignment w:val="top"/>
        <w:rPr>
          <w:kern w:val="0"/>
          <w:sz w:val="18"/>
          <w:szCs w:val="18"/>
        </w:rPr>
      </w:pPr>
      <w:r>
        <w:rPr>
          <w:szCs w:val="21"/>
        </w:rPr>
        <w:t>C)活动分一批进行。</w:t>
      </w:r>
    </w:p>
    <w:p>
      <w:pPr>
        <w:widowControl/>
        <w:shd w:val="clear" w:color="auto" w:fill="FFFFFF"/>
        <w:spacing w:line="360" w:lineRule="auto"/>
        <w:ind w:firstLine="420" w:firstLineChars="200"/>
        <w:jc w:val="left"/>
        <w:textAlignment w:val="top"/>
        <w:rPr>
          <w:kern w:val="0"/>
          <w:sz w:val="18"/>
          <w:szCs w:val="18"/>
        </w:rPr>
      </w:pPr>
      <w:r>
        <w:rPr>
          <w:szCs w:val="21"/>
        </w:rPr>
        <w:t>D)活动实施时一律不允许营员与工作人员以外的其他人员接触。</w:t>
      </w:r>
    </w:p>
    <w:p>
      <w:pPr>
        <w:widowControl/>
        <w:shd w:val="clear" w:color="auto" w:fill="FFFFFF"/>
        <w:spacing w:line="360" w:lineRule="auto"/>
        <w:ind w:firstLine="420" w:firstLineChars="200"/>
        <w:jc w:val="left"/>
        <w:textAlignment w:val="top"/>
        <w:rPr>
          <w:kern w:val="0"/>
          <w:sz w:val="18"/>
          <w:szCs w:val="18"/>
        </w:rPr>
      </w:pPr>
      <w:r>
        <w:rPr>
          <w:szCs w:val="21"/>
        </w:rPr>
        <w:t>E)活动开始后，如因系统原因发生死机，应举手示意监考老师允许后可以重新进行。</w:t>
      </w:r>
    </w:p>
    <w:p>
      <w:pPr>
        <w:widowControl/>
        <w:shd w:val="clear" w:color="auto" w:fill="FFFFFF"/>
        <w:spacing w:line="360" w:lineRule="auto"/>
        <w:ind w:firstLine="420" w:firstLineChars="200"/>
        <w:jc w:val="left"/>
        <w:textAlignment w:val="top"/>
        <w:rPr>
          <w:kern w:val="0"/>
          <w:sz w:val="18"/>
          <w:szCs w:val="18"/>
        </w:rPr>
      </w:pPr>
      <w:r>
        <w:rPr>
          <w:szCs w:val="21"/>
        </w:rPr>
        <w:t>F)活动结束时，益智活动软件自动给出成绩并自动保存、上传结果。</w:t>
      </w:r>
    </w:p>
    <w:p>
      <w:pPr>
        <w:widowControl/>
        <w:shd w:val="clear" w:color="auto" w:fill="FFFFFF"/>
        <w:spacing w:line="360" w:lineRule="auto"/>
        <w:ind w:firstLine="420" w:firstLineChars="200"/>
        <w:jc w:val="left"/>
        <w:textAlignment w:val="top"/>
        <w:rPr>
          <w:kern w:val="0"/>
          <w:sz w:val="18"/>
          <w:szCs w:val="18"/>
        </w:rPr>
      </w:pPr>
      <w:r>
        <w:rPr>
          <w:szCs w:val="21"/>
        </w:rPr>
        <w:t>G)参与活动的营员应严格遵守纪律，不得干扰其他营员，所有通讯工具一律关机。</w:t>
      </w:r>
    </w:p>
    <w:p>
      <w:pPr>
        <w:widowControl/>
        <w:shd w:val="clear" w:color="auto" w:fill="FFFFFF"/>
        <w:spacing w:line="360" w:lineRule="auto"/>
        <w:ind w:firstLine="420" w:firstLineChars="200"/>
        <w:jc w:val="left"/>
        <w:textAlignment w:val="top"/>
        <w:rPr>
          <w:kern w:val="0"/>
          <w:sz w:val="18"/>
          <w:szCs w:val="18"/>
        </w:rPr>
      </w:pPr>
      <w:r>
        <w:rPr>
          <w:szCs w:val="21"/>
        </w:rPr>
        <w:t>H)活动结束时，营员不可进行任何操作，经同意后有序退出教室。</w:t>
      </w:r>
    </w:p>
    <w:p>
      <w:pPr>
        <w:widowControl/>
        <w:shd w:val="clear" w:color="auto" w:fill="FFFFFF"/>
        <w:spacing w:line="360" w:lineRule="auto"/>
        <w:ind w:firstLine="420" w:firstLineChars="200"/>
        <w:jc w:val="left"/>
        <w:textAlignment w:val="top"/>
        <w:rPr>
          <w:kern w:val="0"/>
          <w:sz w:val="18"/>
          <w:szCs w:val="18"/>
        </w:rPr>
      </w:pPr>
      <w:r>
        <w:rPr>
          <w:szCs w:val="21"/>
        </w:rPr>
        <w:t xml:space="preserve">I)成绩依据总分高低排名。根据个人的实际成绩, 分别评出才能展示、实践体验奖，主要的辅导教师将颁发辅导证书。 </w:t>
      </w:r>
    </w:p>
    <w:p>
      <w:pPr>
        <w:widowControl/>
        <w:shd w:val="clear" w:color="auto" w:fill="FFFFFF"/>
        <w:spacing w:line="360" w:lineRule="auto"/>
        <w:jc w:val="left"/>
        <w:textAlignment w:val="top"/>
        <w:rPr>
          <w:b/>
          <w:bCs/>
          <w:sz w:val="28"/>
          <w:szCs w:val="28"/>
        </w:rPr>
      </w:pPr>
      <w:r>
        <w:rPr>
          <w:b/>
          <w:bCs/>
          <w:sz w:val="28"/>
          <w:szCs w:val="28"/>
        </w:rPr>
        <w:t>二、比特实验室实践PK活动</w:t>
      </w:r>
    </w:p>
    <w:p>
      <w:pPr>
        <w:widowControl/>
        <w:shd w:val="clear" w:color="auto" w:fill="FFFFFF"/>
        <w:spacing w:line="360" w:lineRule="auto"/>
        <w:ind w:firstLine="420" w:firstLineChars="200"/>
        <w:jc w:val="left"/>
        <w:textAlignment w:val="top"/>
        <w:rPr>
          <w:szCs w:val="21"/>
        </w:rPr>
      </w:pPr>
      <w:r>
        <w:rPr>
          <w:szCs w:val="21"/>
        </w:rPr>
        <w:t>1.竞赛任务：利用比特实验室物联网创新设计组件《疯狂的毕加索团体赛套盒》进行合作设计，每4人一组，搭建物联网创意作品，以解决现实生活遇到问题。</w:t>
      </w:r>
    </w:p>
    <w:p>
      <w:pPr>
        <w:widowControl/>
        <w:shd w:val="clear" w:color="auto" w:fill="FFFFFF"/>
        <w:spacing w:line="360" w:lineRule="auto"/>
        <w:ind w:firstLine="420" w:firstLineChars="200"/>
        <w:jc w:val="left"/>
        <w:textAlignment w:val="top"/>
        <w:rPr>
          <w:szCs w:val="21"/>
        </w:rPr>
      </w:pPr>
      <w:r>
        <w:rPr>
          <w:szCs w:val="21"/>
        </w:rPr>
        <w:t>2.竞赛流程：</w:t>
      </w:r>
    </w:p>
    <w:p>
      <w:pPr>
        <w:widowControl/>
        <w:shd w:val="clear" w:color="auto" w:fill="FFFFFF"/>
        <w:spacing w:line="360" w:lineRule="auto"/>
        <w:ind w:firstLine="420" w:firstLineChars="200"/>
        <w:jc w:val="left"/>
        <w:textAlignment w:val="top"/>
        <w:rPr>
          <w:szCs w:val="21"/>
        </w:rPr>
      </w:pPr>
      <w:r>
        <w:rPr>
          <w:szCs w:val="21"/>
        </w:rPr>
        <w:t>作品创建与提交创意说明——陈述与答辩。</w:t>
      </w:r>
    </w:p>
    <w:p>
      <w:pPr>
        <w:widowControl/>
        <w:shd w:val="clear" w:color="auto" w:fill="FFFFFF"/>
        <w:spacing w:line="360" w:lineRule="auto"/>
        <w:ind w:firstLine="420" w:firstLineChars="200"/>
        <w:jc w:val="left"/>
        <w:textAlignment w:val="top"/>
        <w:rPr>
          <w:szCs w:val="21"/>
        </w:rPr>
      </w:pPr>
      <w:r>
        <w:rPr>
          <w:szCs w:val="21"/>
        </w:rPr>
        <w:t>学生完成作品后需同时向评委提交《团体赛创意说明》材料，并完善信息。《团体赛创意说明》文字描述现场填写，要求使用圆珠笔、水笔或者钢笔填写或者打印(A4宋体4号)，必须签名方可生效。</w:t>
      </w:r>
    </w:p>
    <w:p>
      <w:pPr>
        <w:widowControl/>
        <w:shd w:val="clear" w:color="auto" w:fill="FFFFFF"/>
        <w:spacing w:line="360" w:lineRule="auto"/>
        <w:ind w:firstLine="420" w:firstLineChars="200"/>
        <w:jc w:val="left"/>
        <w:textAlignment w:val="top"/>
        <w:rPr>
          <w:szCs w:val="21"/>
        </w:rPr>
      </w:pPr>
      <w:r>
        <w:rPr>
          <w:szCs w:val="21"/>
        </w:rPr>
        <w:t>评委根据学生作品和答辩情况，评出优秀作品奖若干，并颁发奖品。</w:t>
      </w:r>
    </w:p>
    <w:p>
      <w:pPr>
        <w:widowControl/>
        <w:shd w:val="clear" w:color="auto" w:fill="FFFFFF"/>
        <w:spacing w:line="360" w:lineRule="auto"/>
        <w:ind w:firstLine="420" w:firstLineChars="200"/>
        <w:jc w:val="left"/>
        <w:textAlignment w:val="top"/>
        <w:rPr>
          <w:szCs w:val="21"/>
        </w:rPr>
      </w:pPr>
      <w:r>
        <w:rPr>
          <w:szCs w:val="21"/>
        </w:rPr>
        <w:t>3.竞赛时间：作品创建（60分钟）+介绍作品（3分钟/团队）。</w:t>
      </w:r>
    </w:p>
    <w:p>
      <w:pPr>
        <w:widowControl/>
        <w:shd w:val="clear" w:color="auto" w:fill="FFFFFF"/>
        <w:spacing w:line="360" w:lineRule="auto"/>
        <w:ind w:firstLine="420" w:firstLineChars="200"/>
        <w:jc w:val="left"/>
        <w:textAlignment w:val="top"/>
        <w:rPr>
          <w:szCs w:val="21"/>
        </w:rPr>
      </w:pPr>
      <w:r>
        <w:rPr>
          <w:szCs w:val="21"/>
        </w:rPr>
        <w:t>4.毕加索团体赛评分标准：</w:t>
      </w:r>
    </w:p>
    <w:tbl>
      <w:tblPr>
        <w:tblStyle w:val="5"/>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4743"/>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2120" w:type="dxa"/>
          </w:tcPr>
          <w:p>
            <w:pPr>
              <w:widowControl/>
              <w:shd w:val="clear" w:color="auto" w:fill="FFFFFF"/>
              <w:spacing w:line="380" w:lineRule="exact"/>
              <w:ind w:firstLine="420" w:firstLineChars="200"/>
              <w:jc w:val="left"/>
              <w:textAlignment w:val="top"/>
              <w:rPr>
                <w:szCs w:val="21"/>
              </w:rPr>
            </w:pPr>
            <w:r>
              <w:rPr>
                <w:szCs w:val="21"/>
              </w:rPr>
              <w:t>评分项目</w:t>
            </w:r>
          </w:p>
        </w:tc>
        <w:tc>
          <w:tcPr>
            <w:tcW w:w="4743" w:type="dxa"/>
          </w:tcPr>
          <w:p>
            <w:pPr>
              <w:widowControl/>
              <w:shd w:val="clear" w:color="auto" w:fill="FFFFFF"/>
              <w:spacing w:line="380" w:lineRule="exact"/>
              <w:ind w:firstLine="420" w:firstLineChars="200"/>
              <w:jc w:val="left"/>
              <w:textAlignment w:val="top"/>
              <w:rPr>
                <w:szCs w:val="21"/>
              </w:rPr>
            </w:pPr>
            <w:r>
              <w:rPr>
                <w:szCs w:val="21"/>
              </w:rPr>
              <w:t>描  述</w:t>
            </w:r>
          </w:p>
        </w:tc>
        <w:tc>
          <w:tcPr>
            <w:tcW w:w="1597" w:type="dxa"/>
          </w:tcPr>
          <w:p>
            <w:pPr>
              <w:widowControl/>
              <w:shd w:val="clear" w:color="auto" w:fill="FFFFFF"/>
              <w:spacing w:line="380" w:lineRule="exact"/>
              <w:ind w:firstLine="420" w:firstLineChars="200"/>
              <w:jc w:val="left"/>
              <w:textAlignment w:val="top"/>
              <w:rPr>
                <w:szCs w:val="21"/>
              </w:rPr>
            </w:pPr>
            <w:r>
              <w:rPr>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120" w:type="dxa"/>
            <w:vAlign w:val="center"/>
          </w:tcPr>
          <w:p>
            <w:pPr>
              <w:widowControl/>
              <w:shd w:val="clear" w:color="auto" w:fill="FFFFFF"/>
              <w:spacing w:line="380" w:lineRule="exact"/>
              <w:ind w:firstLine="420" w:firstLineChars="200"/>
              <w:jc w:val="left"/>
              <w:textAlignment w:val="top"/>
              <w:rPr>
                <w:szCs w:val="21"/>
              </w:rPr>
            </w:pPr>
            <w:r>
              <w:rPr>
                <w:szCs w:val="21"/>
              </w:rPr>
              <w:t>作品整体完成</w:t>
            </w:r>
          </w:p>
        </w:tc>
        <w:tc>
          <w:tcPr>
            <w:tcW w:w="4743" w:type="dxa"/>
          </w:tcPr>
          <w:p>
            <w:pPr>
              <w:widowControl/>
              <w:shd w:val="clear" w:color="auto" w:fill="FFFFFF"/>
              <w:spacing w:line="380" w:lineRule="exact"/>
              <w:ind w:firstLine="420" w:firstLineChars="200"/>
              <w:jc w:val="left"/>
              <w:textAlignment w:val="top"/>
              <w:rPr>
                <w:szCs w:val="21"/>
              </w:rPr>
            </w:pPr>
            <w:r>
              <w:rPr>
                <w:szCs w:val="21"/>
              </w:rPr>
              <w:t>在规定时间40分钟内：1.完成作品；2.提交作品文字说明；3；拼搭造型的复杂及难易程度；每项10分。</w:t>
            </w:r>
          </w:p>
        </w:tc>
        <w:tc>
          <w:tcPr>
            <w:tcW w:w="1597" w:type="dxa"/>
            <w:vAlign w:val="center"/>
          </w:tcPr>
          <w:p>
            <w:pPr>
              <w:widowControl/>
              <w:shd w:val="clear" w:color="auto" w:fill="FFFFFF"/>
              <w:spacing w:line="380" w:lineRule="exact"/>
              <w:ind w:firstLine="420" w:firstLineChars="200"/>
              <w:jc w:val="left"/>
              <w:textAlignment w:val="top"/>
              <w:rPr>
                <w:szCs w:val="21"/>
              </w:rPr>
            </w:pPr>
            <w:r>
              <w:rPr>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120" w:type="dxa"/>
            <w:vAlign w:val="center"/>
          </w:tcPr>
          <w:p>
            <w:pPr>
              <w:widowControl/>
              <w:shd w:val="clear" w:color="auto" w:fill="FFFFFF"/>
              <w:spacing w:line="380" w:lineRule="exact"/>
              <w:ind w:firstLine="420" w:firstLineChars="200"/>
              <w:jc w:val="left"/>
              <w:textAlignment w:val="top"/>
              <w:rPr>
                <w:szCs w:val="21"/>
              </w:rPr>
            </w:pPr>
            <w:r>
              <w:rPr>
                <w:szCs w:val="21"/>
              </w:rPr>
              <w:t>传感电子功能</w:t>
            </w:r>
          </w:p>
        </w:tc>
        <w:tc>
          <w:tcPr>
            <w:tcW w:w="4743" w:type="dxa"/>
          </w:tcPr>
          <w:p>
            <w:pPr>
              <w:widowControl/>
              <w:shd w:val="clear" w:color="auto" w:fill="FFFFFF"/>
              <w:spacing w:line="380" w:lineRule="exact"/>
              <w:ind w:firstLine="420" w:firstLineChars="200"/>
              <w:jc w:val="left"/>
              <w:textAlignment w:val="top"/>
              <w:rPr>
                <w:szCs w:val="21"/>
              </w:rPr>
            </w:pPr>
            <w:r>
              <w:rPr>
                <w:szCs w:val="21"/>
              </w:rPr>
              <w:t>1、选用合理传感电子模块完成功能，10分。</w:t>
            </w:r>
          </w:p>
          <w:p>
            <w:pPr>
              <w:widowControl/>
              <w:shd w:val="clear" w:color="auto" w:fill="FFFFFF"/>
              <w:spacing w:line="380" w:lineRule="exact"/>
              <w:ind w:firstLine="420" w:firstLineChars="200"/>
              <w:jc w:val="left"/>
              <w:textAlignment w:val="top"/>
              <w:rPr>
                <w:szCs w:val="21"/>
              </w:rPr>
            </w:pPr>
            <w:r>
              <w:rPr>
                <w:szCs w:val="21"/>
              </w:rPr>
              <w:t>2.使用3种及以上输入传感器，5分。</w:t>
            </w:r>
          </w:p>
          <w:p>
            <w:pPr>
              <w:widowControl/>
              <w:shd w:val="clear" w:color="auto" w:fill="FFFFFF"/>
              <w:spacing w:line="380" w:lineRule="exact"/>
              <w:ind w:firstLine="420" w:firstLineChars="200"/>
              <w:jc w:val="left"/>
              <w:textAlignment w:val="top"/>
              <w:rPr>
                <w:szCs w:val="21"/>
              </w:rPr>
            </w:pPr>
            <w:r>
              <w:rPr>
                <w:szCs w:val="21"/>
              </w:rPr>
              <w:t>3.使用2种及以上输出装置，5分。</w:t>
            </w:r>
          </w:p>
        </w:tc>
        <w:tc>
          <w:tcPr>
            <w:tcW w:w="1597" w:type="dxa"/>
            <w:vAlign w:val="center"/>
          </w:tcPr>
          <w:p>
            <w:pPr>
              <w:widowControl/>
              <w:shd w:val="clear" w:color="auto" w:fill="FFFFFF"/>
              <w:spacing w:line="380" w:lineRule="exact"/>
              <w:ind w:firstLine="420" w:firstLineChars="200"/>
              <w:jc w:val="left"/>
              <w:textAlignment w:val="top"/>
              <w:rPr>
                <w:szCs w:val="21"/>
              </w:rPr>
            </w:pPr>
            <w:r>
              <w:rPr>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2120" w:type="dxa"/>
            <w:vAlign w:val="center"/>
          </w:tcPr>
          <w:p>
            <w:pPr>
              <w:widowControl/>
              <w:shd w:val="clear" w:color="auto" w:fill="FFFFFF"/>
              <w:spacing w:line="380" w:lineRule="exact"/>
              <w:ind w:firstLine="420" w:firstLineChars="200"/>
              <w:jc w:val="left"/>
              <w:textAlignment w:val="top"/>
              <w:rPr>
                <w:szCs w:val="21"/>
              </w:rPr>
            </w:pPr>
            <w:r>
              <w:rPr>
                <w:szCs w:val="21"/>
              </w:rPr>
              <w:t>精致美观</w:t>
            </w:r>
          </w:p>
        </w:tc>
        <w:tc>
          <w:tcPr>
            <w:tcW w:w="4743" w:type="dxa"/>
          </w:tcPr>
          <w:p>
            <w:pPr>
              <w:widowControl/>
              <w:shd w:val="clear" w:color="auto" w:fill="FFFFFF"/>
              <w:spacing w:line="380" w:lineRule="exact"/>
              <w:ind w:firstLine="420" w:firstLineChars="200"/>
              <w:jc w:val="left"/>
              <w:textAlignment w:val="top"/>
              <w:rPr>
                <w:szCs w:val="21"/>
              </w:rPr>
            </w:pPr>
            <w:r>
              <w:rPr>
                <w:szCs w:val="21"/>
              </w:rPr>
              <w:t>1.3D造型模块与电子模块结合；</w:t>
            </w:r>
          </w:p>
          <w:p>
            <w:pPr>
              <w:widowControl/>
              <w:shd w:val="clear" w:color="auto" w:fill="FFFFFF"/>
              <w:spacing w:line="380" w:lineRule="exact"/>
              <w:ind w:firstLine="420" w:firstLineChars="200"/>
              <w:jc w:val="left"/>
              <w:textAlignment w:val="top"/>
              <w:rPr>
                <w:szCs w:val="21"/>
              </w:rPr>
            </w:pPr>
            <w:r>
              <w:rPr>
                <w:szCs w:val="21"/>
              </w:rPr>
              <w:t>2.巧妙隐藏或装饰电子模块及互连线；</w:t>
            </w:r>
          </w:p>
          <w:p>
            <w:pPr>
              <w:widowControl/>
              <w:shd w:val="clear" w:color="auto" w:fill="FFFFFF"/>
              <w:spacing w:line="380" w:lineRule="exact"/>
              <w:ind w:firstLine="420" w:firstLineChars="200"/>
              <w:jc w:val="left"/>
              <w:textAlignment w:val="top"/>
              <w:rPr>
                <w:szCs w:val="21"/>
              </w:rPr>
            </w:pPr>
            <w:r>
              <w:rPr>
                <w:szCs w:val="21"/>
              </w:rPr>
              <w:t>3.方便使用（例如更换电池，录音控制）；</w:t>
            </w:r>
          </w:p>
          <w:p>
            <w:pPr>
              <w:widowControl/>
              <w:shd w:val="clear" w:color="auto" w:fill="FFFFFF"/>
              <w:spacing w:line="380" w:lineRule="exact"/>
              <w:ind w:firstLine="420" w:firstLineChars="200"/>
              <w:jc w:val="left"/>
              <w:textAlignment w:val="top"/>
              <w:rPr>
                <w:szCs w:val="21"/>
              </w:rPr>
            </w:pPr>
            <w:r>
              <w:rPr>
                <w:szCs w:val="21"/>
              </w:rPr>
              <w:t>4.器装在便于感应的位置。</w:t>
            </w:r>
          </w:p>
        </w:tc>
        <w:tc>
          <w:tcPr>
            <w:tcW w:w="1597" w:type="dxa"/>
            <w:vAlign w:val="center"/>
          </w:tcPr>
          <w:p>
            <w:pPr>
              <w:widowControl/>
              <w:shd w:val="clear" w:color="auto" w:fill="FFFFFF"/>
              <w:spacing w:line="380" w:lineRule="exact"/>
              <w:ind w:firstLine="420" w:firstLineChars="200"/>
              <w:jc w:val="left"/>
              <w:textAlignment w:val="top"/>
              <w:rPr>
                <w:szCs w:val="21"/>
              </w:rPr>
            </w:pPr>
            <w:r>
              <w:rPr>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2120" w:type="dxa"/>
            <w:vAlign w:val="center"/>
          </w:tcPr>
          <w:p>
            <w:pPr>
              <w:widowControl/>
              <w:shd w:val="clear" w:color="auto" w:fill="FFFFFF"/>
              <w:spacing w:line="380" w:lineRule="exact"/>
              <w:ind w:firstLine="420" w:firstLineChars="200"/>
              <w:jc w:val="left"/>
              <w:textAlignment w:val="top"/>
              <w:rPr>
                <w:szCs w:val="21"/>
              </w:rPr>
            </w:pPr>
            <w:r>
              <w:rPr>
                <w:szCs w:val="21"/>
              </w:rPr>
              <w:t>原创与实用性</w:t>
            </w:r>
          </w:p>
        </w:tc>
        <w:tc>
          <w:tcPr>
            <w:tcW w:w="4743" w:type="dxa"/>
          </w:tcPr>
          <w:p>
            <w:pPr>
              <w:widowControl/>
              <w:shd w:val="clear" w:color="auto" w:fill="FFFFFF"/>
              <w:spacing w:line="380" w:lineRule="exact"/>
              <w:ind w:firstLine="420" w:firstLineChars="200"/>
              <w:jc w:val="left"/>
              <w:textAlignment w:val="top"/>
              <w:rPr>
                <w:szCs w:val="21"/>
              </w:rPr>
            </w:pPr>
            <w:r>
              <w:rPr>
                <w:szCs w:val="21"/>
              </w:rPr>
              <w:t>造型模块与电子模块的合理应用，完成自己的独特创意设计，能有一定实用功能。</w:t>
            </w:r>
          </w:p>
        </w:tc>
        <w:tc>
          <w:tcPr>
            <w:tcW w:w="1597" w:type="dxa"/>
            <w:vAlign w:val="center"/>
          </w:tcPr>
          <w:p>
            <w:pPr>
              <w:widowControl/>
              <w:shd w:val="clear" w:color="auto" w:fill="FFFFFF"/>
              <w:spacing w:line="380" w:lineRule="exact"/>
              <w:ind w:firstLine="420" w:firstLineChars="200"/>
              <w:jc w:val="left"/>
              <w:textAlignment w:val="top"/>
              <w:rPr>
                <w:szCs w:val="21"/>
              </w:rPr>
            </w:pPr>
            <w:r>
              <w:rPr>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6" w:hRule="atLeast"/>
          <w:jc w:val="center"/>
        </w:trPr>
        <w:tc>
          <w:tcPr>
            <w:tcW w:w="2120" w:type="dxa"/>
            <w:vAlign w:val="center"/>
          </w:tcPr>
          <w:p>
            <w:pPr>
              <w:widowControl/>
              <w:shd w:val="clear" w:color="auto" w:fill="FFFFFF"/>
              <w:spacing w:line="380" w:lineRule="exact"/>
              <w:ind w:firstLine="420" w:firstLineChars="200"/>
              <w:jc w:val="left"/>
              <w:textAlignment w:val="top"/>
              <w:rPr>
                <w:szCs w:val="21"/>
              </w:rPr>
            </w:pPr>
            <w:r>
              <w:rPr>
                <w:szCs w:val="21"/>
              </w:rPr>
              <w:t>陈述与答辩</w:t>
            </w:r>
          </w:p>
          <w:p>
            <w:pPr>
              <w:widowControl/>
              <w:shd w:val="clear" w:color="auto" w:fill="FFFFFF"/>
              <w:spacing w:line="380" w:lineRule="exact"/>
              <w:ind w:firstLine="420" w:firstLineChars="200"/>
              <w:jc w:val="left"/>
              <w:textAlignment w:val="top"/>
              <w:rPr>
                <w:szCs w:val="21"/>
              </w:rPr>
            </w:pPr>
            <w:r>
              <w:rPr>
                <w:szCs w:val="21"/>
              </w:rPr>
              <w:t xml:space="preserve"> (3分钟) </w:t>
            </w:r>
          </w:p>
        </w:tc>
        <w:tc>
          <w:tcPr>
            <w:tcW w:w="4743" w:type="dxa"/>
          </w:tcPr>
          <w:p>
            <w:pPr>
              <w:widowControl/>
              <w:shd w:val="clear" w:color="auto" w:fill="FFFFFF"/>
              <w:spacing w:line="380" w:lineRule="exact"/>
              <w:ind w:firstLine="420" w:firstLineChars="200"/>
              <w:jc w:val="left"/>
              <w:textAlignment w:val="top"/>
              <w:rPr>
                <w:szCs w:val="21"/>
              </w:rPr>
            </w:pPr>
            <w:r>
              <w:rPr>
                <w:szCs w:val="21"/>
              </w:rPr>
              <w:t>利用ppt、dv、演讲等手段陈述自己团队的理念、创意及器材应用。</w:t>
            </w:r>
          </w:p>
          <w:p>
            <w:pPr>
              <w:widowControl/>
              <w:shd w:val="clear" w:color="auto" w:fill="FFFFFF"/>
              <w:spacing w:line="380" w:lineRule="exact"/>
              <w:ind w:firstLine="420" w:firstLineChars="200"/>
              <w:jc w:val="left"/>
              <w:textAlignment w:val="top"/>
              <w:rPr>
                <w:szCs w:val="21"/>
              </w:rPr>
            </w:pPr>
            <w:r>
              <w:rPr>
                <w:szCs w:val="21"/>
              </w:rPr>
              <w:t>条理清楚，主题突出，富有创意，响亮有激情，简明扼要，演讲姿态。</w:t>
            </w:r>
          </w:p>
        </w:tc>
        <w:tc>
          <w:tcPr>
            <w:tcW w:w="1597" w:type="dxa"/>
            <w:vAlign w:val="center"/>
          </w:tcPr>
          <w:p>
            <w:pPr>
              <w:widowControl/>
              <w:shd w:val="clear" w:color="auto" w:fill="FFFFFF"/>
              <w:spacing w:line="380" w:lineRule="exact"/>
              <w:ind w:firstLine="420" w:firstLineChars="200"/>
              <w:jc w:val="left"/>
              <w:textAlignment w:val="top"/>
              <w:rPr>
                <w:szCs w:val="21"/>
              </w:rPr>
            </w:pPr>
            <w:r>
              <w:rPr>
                <w:szCs w:val="21"/>
              </w:rPr>
              <w:t>20分</w:t>
            </w:r>
          </w:p>
        </w:tc>
      </w:tr>
    </w:tbl>
    <w:p>
      <w:pPr>
        <w:widowControl/>
        <w:shd w:val="clear" w:color="auto" w:fill="FFFFFF"/>
        <w:spacing w:before="100" w:beforeAutospacing="1" w:after="100" w:afterAutospacing="1" w:line="440" w:lineRule="exact"/>
        <w:jc w:val="center"/>
        <w:textAlignment w:val="top"/>
        <w:rPr>
          <w:rFonts w:eastAsia="黑体"/>
          <w:b/>
          <w:bCs/>
          <w:spacing w:val="-14"/>
          <w:sz w:val="44"/>
          <w:szCs w:val="44"/>
        </w:rPr>
      </w:pPr>
      <w:r>
        <w:rPr>
          <w:rFonts w:eastAsia="黑体"/>
          <w:b/>
          <w:bCs/>
          <w:spacing w:val="-14"/>
          <w:sz w:val="44"/>
          <w:szCs w:val="44"/>
        </w:rPr>
        <w:br w:type="page"/>
      </w:r>
    </w:p>
    <w:p>
      <w:pPr>
        <w:widowControl/>
        <w:shd w:val="clear" w:color="auto" w:fill="FFFFFF"/>
        <w:spacing w:before="100" w:beforeAutospacing="1" w:after="100" w:afterAutospacing="1" w:line="440" w:lineRule="exact"/>
        <w:jc w:val="center"/>
        <w:textAlignment w:val="top"/>
        <w:rPr>
          <w:rFonts w:eastAsia="方正小标宋简体"/>
          <w:kern w:val="0"/>
          <w:sz w:val="18"/>
          <w:szCs w:val="18"/>
        </w:rPr>
      </w:pPr>
      <w:r>
        <w:rPr>
          <w:rFonts w:eastAsia="方正小标宋简体"/>
          <w:bCs/>
          <w:spacing w:val="-14"/>
          <w:sz w:val="44"/>
          <w:szCs w:val="44"/>
        </w:rPr>
        <w:t>江苏省“信息与未来”小学生夏令营活动</w:t>
      </w:r>
    </w:p>
    <w:p>
      <w:pPr>
        <w:widowControl/>
        <w:shd w:val="clear" w:color="auto" w:fill="FFFFFF"/>
        <w:spacing w:before="100" w:beforeAutospacing="1" w:after="100" w:afterAutospacing="1" w:line="600" w:lineRule="exact"/>
        <w:jc w:val="center"/>
        <w:textAlignment w:val="top"/>
        <w:rPr>
          <w:rFonts w:eastAsia="方正小标宋简体"/>
          <w:kern w:val="0"/>
          <w:sz w:val="18"/>
          <w:szCs w:val="18"/>
        </w:rPr>
      </w:pPr>
      <w:r>
        <w:rPr>
          <w:rFonts w:eastAsia="方正小标宋简体"/>
          <w:bCs/>
          <w:sz w:val="36"/>
          <w:szCs w:val="36"/>
        </w:rPr>
        <w:t>信息技术与科普知识竞赛（团体）</w:t>
      </w:r>
      <w:r>
        <w:rPr>
          <w:rFonts w:eastAsia="方正小标宋简体"/>
          <w:bCs/>
          <w:spacing w:val="-10"/>
          <w:sz w:val="36"/>
          <w:szCs w:val="36"/>
        </w:rPr>
        <w:t>实施细则</w:t>
      </w:r>
    </w:p>
    <w:p>
      <w:pPr>
        <w:widowControl/>
        <w:shd w:val="clear" w:color="auto" w:fill="FFFFFF"/>
        <w:spacing w:line="500" w:lineRule="exact"/>
        <w:ind w:firstLine="480" w:firstLineChars="200"/>
        <w:jc w:val="left"/>
        <w:textAlignment w:val="top"/>
        <w:rPr>
          <w:kern w:val="0"/>
          <w:sz w:val="24"/>
        </w:rPr>
      </w:pPr>
      <w:r>
        <w:rPr>
          <w:sz w:val="24"/>
        </w:rPr>
        <w:t>1) </w:t>
      </w:r>
      <w:r>
        <w:rPr>
          <w:rFonts w:hAnsi="宋体"/>
          <w:sz w:val="24"/>
        </w:rPr>
        <w:t>本项目的实施是根据本次活动所公布的活动指南的规则产生确定的学校，以校为单位进行（</w:t>
      </w:r>
      <w:r>
        <w:rPr>
          <w:sz w:val="24"/>
        </w:rPr>
        <w:t>3</w:t>
      </w:r>
      <w:r>
        <w:rPr>
          <w:rFonts w:hAnsi="宋体"/>
          <w:sz w:val="24"/>
        </w:rPr>
        <w:t>人一组），经团体赛预、决赛二个阶段（承办校获得直接参加决赛的资格），评出校团体前八名。</w:t>
      </w:r>
      <w:r>
        <w:rPr>
          <w:sz w:val="24"/>
        </w:rPr>
        <w:t xml:space="preserve"> </w:t>
      </w:r>
    </w:p>
    <w:p>
      <w:pPr>
        <w:widowControl/>
        <w:shd w:val="clear" w:color="auto" w:fill="FFFFFF"/>
        <w:spacing w:line="500" w:lineRule="exact"/>
        <w:ind w:firstLine="480" w:firstLineChars="200"/>
        <w:jc w:val="left"/>
        <w:textAlignment w:val="top"/>
        <w:rPr>
          <w:kern w:val="0"/>
          <w:sz w:val="24"/>
        </w:rPr>
      </w:pPr>
      <w:r>
        <w:rPr>
          <w:sz w:val="24"/>
        </w:rPr>
        <w:t xml:space="preserve">2)  </w:t>
      </w:r>
      <w:r>
        <w:rPr>
          <w:rFonts w:hAnsi="宋体"/>
          <w:sz w:val="24"/>
        </w:rPr>
        <w:t>本项目的实施：要求参与的营员在规定的时间内，对主持人出示的相关问题运用掌握的信息技术及相关科普知识，通过口头表述、出示题板等方式给出本组答案等形式，由专家组当场判定。以全面考察学生掌握计算机、编程语言、算法的基础知识、相关科普知识，以及解决实际问题和团队合作等能力。</w:t>
      </w:r>
      <w:r>
        <w:rPr>
          <w:sz w:val="24"/>
        </w:rPr>
        <w:t xml:space="preserve"> </w:t>
      </w:r>
    </w:p>
    <w:p>
      <w:pPr>
        <w:widowControl/>
        <w:shd w:val="clear" w:color="auto" w:fill="FFFFFF"/>
        <w:spacing w:line="500" w:lineRule="exact"/>
        <w:ind w:firstLine="480" w:firstLineChars="200"/>
        <w:jc w:val="left"/>
        <w:textAlignment w:val="top"/>
        <w:rPr>
          <w:kern w:val="0"/>
          <w:sz w:val="24"/>
        </w:rPr>
      </w:pPr>
      <w:r>
        <w:rPr>
          <w:sz w:val="24"/>
        </w:rPr>
        <w:t>3</w:t>
      </w:r>
      <w:r>
        <w:rPr>
          <w:rFonts w:hAnsi="宋体"/>
          <w:sz w:val="24"/>
        </w:rPr>
        <w:t>）</w:t>
      </w:r>
      <w:r>
        <w:rPr>
          <w:sz w:val="24"/>
        </w:rPr>
        <w:t xml:space="preserve"> </w:t>
      </w:r>
      <w:r>
        <w:rPr>
          <w:rFonts w:hAnsi="宋体"/>
          <w:sz w:val="24"/>
        </w:rPr>
        <w:t>本项目在实施中</w:t>
      </w:r>
      <w:r>
        <w:rPr>
          <w:sz w:val="24"/>
        </w:rPr>
        <w:t>,</w:t>
      </w:r>
      <w:r>
        <w:rPr>
          <w:rFonts w:hAnsi="宋体"/>
          <w:sz w:val="24"/>
        </w:rPr>
        <w:t>分别以</w:t>
      </w:r>
      <w:r>
        <w:rPr>
          <w:sz w:val="24"/>
        </w:rPr>
        <w:t>“</w:t>
      </w:r>
      <w:r>
        <w:rPr>
          <w:rFonts w:hAnsi="宋体"/>
          <w:sz w:val="24"/>
        </w:rPr>
        <w:t>信息与科普</w:t>
      </w:r>
      <w:r>
        <w:rPr>
          <w:sz w:val="24"/>
        </w:rPr>
        <w:t>”</w:t>
      </w:r>
      <w:r>
        <w:rPr>
          <w:rFonts w:hAnsi="宋体"/>
          <w:sz w:val="24"/>
        </w:rPr>
        <w:t>、</w:t>
      </w:r>
      <w:r>
        <w:rPr>
          <w:sz w:val="24"/>
        </w:rPr>
        <w:t>“</w:t>
      </w:r>
      <w:r>
        <w:rPr>
          <w:rFonts w:hAnsi="宋体"/>
          <w:sz w:val="24"/>
        </w:rPr>
        <w:t>问题与智慧</w:t>
      </w:r>
      <w:r>
        <w:rPr>
          <w:sz w:val="24"/>
        </w:rPr>
        <w:t>”</w:t>
      </w:r>
      <w:r>
        <w:rPr>
          <w:rFonts w:hAnsi="宋体"/>
          <w:sz w:val="24"/>
        </w:rPr>
        <w:t>、</w:t>
      </w:r>
      <w:r>
        <w:rPr>
          <w:sz w:val="24"/>
        </w:rPr>
        <w:t>“</w:t>
      </w:r>
      <w:r>
        <w:rPr>
          <w:rFonts w:hAnsi="宋体"/>
          <w:sz w:val="24"/>
        </w:rPr>
        <w:t>语言与算法</w:t>
      </w:r>
      <w:r>
        <w:rPr>
          <w:sz w:val="24"/>
        </w:rPr>
        <w:t>”</w:t>
      </w:r>
      <w:r>
        <w:rPr>
          <w:rFonts w:hAnsi="宋体"/>
          <w:sz w:val="24"/>
        </w:rPr>
        <w:t>这三个主题进行。本年度科普主题为</w:t>
      </w:r>
      <w:r>
        <w:rPr>
          <w:sz w:val="24"/>
        </w:rPr>
        <w:t>“</w:t>
      </w:r>
      <w:r>
        <w:rPr>
          <w:rFonts w:hAnsi="宋体"/>
          <w:sz w:val="24"/>
        </w:rPr>
        <w:t>科学生活创新圆梦</w:t>
      </w:r>
      <w:r>
        <w:rPr>
          <w:sz w:val="24"/>
        </w:rPr>
        <w:t>”</w:t>
      </w:r>
      <w:r>
        <w:rPr>
          <w:rFonts w:hAnsi="宋体"/>
          <w:sz w:val="24"/>
        </w:rPr>
        <w:t>。</w:t>
      </w:r>
    </w:p>
    <w:p>
      <w:pPr>
        <w:widowControl/>
        <w:shd w:val="clear" w:color="auto" w:fill="FFFFFF"/>
        <w:spacing w:line="500" w:lineRule="exact"/>
        <w:ind w:firstLine="480" w:firstLineChars="200"/>
        <w:jc w:val="left"/>
        <w:textAlignment w:val="top"/>
        <w:rPr>
          <w:kern w:val="0"/>
          <w:sz w:val="24"/>
        </w:rPr>
      </w:pPr>
      <w:r>
        <w:rPr>
          <w:sz w:val="24"/>
        </w:rPr>
        <w:t xml:space="preserve">4)  </w:t>
      </w:r>
      <w:r>
        <w:rPr>
          <w:rFonts w:hAnsi="宋体"/>
          <w:sz w:val="24"/>
        </w:rPr>
        <w:t>活动进行时，每组营员的座序，事先由参与的学校老师抽签确定，并要确定本组的一、二、三号选手。提前</w:t>
      </w:r>
      <w:r>
        <w:rPr>
          <w:sz w:val="24"/>
        </w:rPr>
        <w:t>20</w:t>
      </w:r>
      <w:r>
        <w:rPr>
          <w:rFonts w:hAnsi="宋体"/>
          <w:sz w:val="24"/>
        </w:rPr>
        <w:t>分钟进入活动场地。</w:t>
      </w:r>
    </w:p>
    <w:p>
      <w:pPr>
        <w:widowControl/>
        <w:shd w:val="clear" w:color="auto" w:fill="FFFFFF"/>
        <w:spacing w:line="500" w:lineRule="exact"/>
        <w:ind w:firstLine="480" w:firstLineChars="200"/>
        <w:jc w:val="left"/>
        <w:textAlignment w:val="top"/>
        <w:rPr>
          <w:kern w:val="0"/>
          <w:sz w:val="24"/>
        </w:rPr>
      </w:pPr>
      <w:r>
        <w:rPr>
          <w:sz w:val="24"/>
        </w:rPr>
        <w:t>5) </w:t>
      </w:r>
      <w:r>
        <w:rPr>
          <w:rFonts w:hAnsi="宋体"/>
          <w:sz w:val="24"/>
        </w:rPr>
        <w:t>全部团体赛预、决赛二个阶段评判工作由省营委会专家组负责。</w:t>
      </w:r>
    </w:p>
    <w:p>
      <w:pPr>
        <w:widowControl/>
        <w:shd w:val="clear" w:color="auto" w:fill="FFFFFF"/>
        <w:spacing w:line="500" w:lineRule="exact"/>
        <w:ind w:firstLine="480" w:firstLineChars="200"/>
        <w:jc w:val="left"/>
        <w:textAlignment w:val="top"/>
        <w:rPr>
          <w:kern w:val="0"/>
          <w:sz w:val="24"/>
        </w:rPr>
      </w:pPr>
      <w:r>
        <w:rPr>
          <w:sz w:val="24"/>
        </w:rPr>
        <w:t>6) </w:t>
      </w:r>
      <w:r>
        <w:rPr>
          <w:rFonts w:hAnsi="宋体"/>
          <w:sz w:val="24"/>
        </w:rPr>
        <w:t>预赛阶段的实施过程如下：</w:t>
      </w:r>
    </w:p>
    <w:p>
      <w:pPr>
        <w:widowControl/>
        <w:shd w:val="clear" w:color="auto" w:fill="FFFFFF"/>
        <w:spacing w:line="500" w:lineRule="exact"/>
        <w:ind w:firstLine="480" w:firstLineChars="200"/>
        <w:jc w:val="left"/>
        <w:textAlignment w:val="top"/>
        <w:rPr>
          <w:kern w:val="0"/>
          <w:sz w:val="24"/>
        </w:rPr>
      </w:pPr>
      <w:r>
        <w:rPr>
          <w:sz w:val="24"/>
        </w:rPr>
        <w:t>A) </w:t>
      </w:r>
      <w:r>
        <w:rPr>
          <w:rFonts w:hAnsi="宋体"/>
          <w:sz w:val="24"/>
        </w:rPr>
        <w:t>本阶段首先进行一轮。每组均会从工作人员处得到三张题纸，每题一张，各组相同（试题类型分别为问题求解，阅读程序和完善程序），</w:t>
      </w:r>
      <w:r>
        <w:rPr>
          <w:sz w:val="24"/>
        </w:rPr>
        <w:t>3</w:t>
      </w:r>
      <w:r>
        <w:rPr>
          <w:rFonts w:hAnsi="宋体"/>
          <w:sz w:val="24"/>
        </w:rPr>
        <w:t>位选手同时答题，每位选手回答一道题。选手应将答案写在题纸上，时间结束时，收题纸，时间为</w:t>
      </w:r>
      <w:r>
        <w:rPr>
          <w:sz w:val="24"/>
        </w:rPr>
        <w:t>8</w:t>
      </w:r>
      <w:r>
        <w:rPr>
          <w:rFonts w:hAnsi="宋体"/>
          <w:sz w:val="24"/>
        </w:rPr>
        <w:t>分钟。</w:t>
      </w:r>
    </w:p>
    <w:p>
      <w:pPr>
        <w:widowControl/>
        <w:shd w:val="clear" w:color="auto" w:fill="FFFFFF"/>
        <w:spacing w:line="500" w:lineRule="exact"/>
        <w:ind w:firstLine="480" w:firstLineChars="200"/>
        <w:jc w:val="left"/>
        <w:textAlignment w:val="top"/>
        <w:rPr>
          <w:kern w:val="0"/>
          <w:sz w:val="24"/>
        </w:rPr>
      </w:pPr>
      <w:r>
        <w:rPr>
          <w:sz w:val="24"/>
        </w:rPr>
        <w:t>B) </w:t>
      </w:r>
      <w:r>
        <w:rPr>
          <w:rFonts w:hAnsi="宋体"/>
          <w:sz w:val="24"/>
        </w:rPr>
        <w:t>一轮结束后，将根据专家组评判后的成绩，取前七名。若有成绩相同则进行加试。</w:t>
      </w:r>
    </w:p>
    <w:p>
      <w:pPr>
        <w:widowControl/>
        <w:shd w:val="clear" w:color="auto" w:fill="FFFFFF"/>
        <w:spacing w:line="500" w:lineRule="exact"/>
        <w:ind w:firstLine="480" w:firstLineChars="200"/>
        <w:jc w:val="left"/>
        <w:textAlignment w:val="top"/>
        <w:rPr>
          <w:kern w:val="0"/>
          <w:sz w:val="24"/>
        </w:rPr>
      </w:pPr>
      <w:r>
        <w:rPr>
          <w:sz w:val="24"/>
        </w:rPr>
        <w:t>C) </w:t>
      </w:r>
      <w:r>
        <w:rPr>
          <w:rFonts w:hAnsi="宋体"/>
          <w:sz w:val="24"/>
        </w:rPr>
        <w:t>加试时，按时间顺序，先</w:t>
      </w:r>
      <w:r>
        <w:rPr>
          <w:rFonts w:hAnsi="宋体"/>
          <w:color w:val="000000"/>
          <w:sz w:val="24"/>
        </w:rPr>
        <w:t>答题正确的小组将晋级决赛阶段的活动。直到产生连承办校在内的八个小组，预赛阶段的活动</w:t>
      </w:r>
      <w:r>
        <w:rPr>
          <w:rFonts w:hAnsi="宋体"/>
          <w:sz w:val="24"/>
        </w:rPr>
        <w:t>结束。</w:t>
      </w:r>
    </w:p>
    <w:p>
      <w:pPr>
        <w:widowControl/>
        <w:shd w:val="clear" w:color="auto" w:fill="FFFFFF"/>
        <w:spacing w:line="500" w:lineRule="exact"/>
        <w:ind w:firstLine="480" w:firstLineChars="200"/>
        <w:jc w:val="left"/>
        <w:textAlignment w:val="top"/>
        <w:rPr>
          <w:kern w:val="0"/>
          <w:sz w:val="24"/>
        </w:rPr>
      </w:pPr>
      <w:r>
        <w:rPr>
          <w:sz w:val="24"/>
        </w:rPr>
        <w:t>7) </w:t>
      </w:r>
      <w:r>
        <w:rPr>
          <w:rFonts w:hAnsi="宋体"/>
          <w:sz w:val="24"/>
        </w:rPr>
        <w:t>在决赛阶段实施过程中，将采用如下形式进行：</w:t>
      </w:r>
    </w:p>
    <w:p>
      <w:pPr>
        <w:widowControl/>
        <w:shd w:val="clear" w:color="auto" w:fill="FFFFFF"/>
        <w:spacing w:line="500" w:lineRule="exact"/>
        <w:ind w:firstLine="480" w:firstLineChars="200"/>
        <w:jc w:val="left"/>
        <w:textAlignment w:val="top"/>
        <w:rPr>
          <w:kern w:val="0"/>
          <w:sz w:val="24"/>
        </w:rPr>
      </w:pPr>
      <w:r>
        <w:rPr>
          <w:color w:val="000000"/>
          <w:sz w:val="24"/>
        </w:rPr>
        <w:t>A) </w:t>
      </w:r>
      <w:r>
        <w:rPr>
          <w:rFonts w:hAnsi="宋体"/>
          <w:sz w:val="24"/>
        </w:rPr>
        <w:t>第一轮由每队的</w:t>
      </w:r>
      <w:r>
        <w:rPr>
          <w:sz w:val="24"/>
        </w:rPr>
        <w:t>1</w:t>
      </w:r>
      <w:r>
        <w:rPr>
          <w:rFonts w:hAnsi="宋体"/>
          <w:sz w:val="24"/>
        </w:rPr>
        <w:t>号选手进行单选题的抢答，第二轮由每队的</w:t>
      </w:r>
      <w:r>
        <w:rPr>
          <w:sz w:val="24"/>
        </w:rPr>
        <w:t>2</w:t>
      </w:r>
      <w:r>
        <w:rPr>
          <w:rFonts w:hAnsi="宋体"/>
          <w:sz w:val="24"/>
        </w:rPr>
        <w:t>号选手进行多选题的抢答。答案正确，得到相应的加分；错选漏选均不加分。</w:t>
      </w:r>
    </w:p>
    <w:p>
      <w:pPr>
        <w:widowControl/>
        <w:shd w:val="clear" w:color="auto" w:fill="FFFFFF"/>
        <w:spacing w:line="500" w:lineRule="exact"/>
        <w:ind w:firstLine="480" w:firstLineChars="200"/>
        <w:jc w:val="left"/>
        <w:textAlignment w:val="top"/>
        <w:rPr>
          <w:kern w:val="0"/>
          <w:sz w:val="24"/>
        </w:rPr>
      </w:pPr>
      <w:r>
        <w:rPr>
          <w:color w:val="000000"/>
          <w:sz w:val="24"/>
        </w:rPr>
        <w:t>B) </w:t>
      </w:r>
      <w:r>
        <w:rPr>
          <w:rFonts w:hAnsi="宋体"/>
          <w:sz w:val="24"/>
        </w:rPr>
        <w:t>接下来进行以</w:t>
      </w:r>
      <w:r>
        <w:rPr>
          <w:sz w:val="24"/>
        </w:rPr>
        <w:t>“</w:t>
      </w:r>
      <w:r>
        <w:rPr>
          <w:rFonts w:hAnsi="宋体"/>
          <w:sz w:val="24"/>
        </w:rPr>
        <w:t>问题与智慧</w:t>
      </w:r>
      <w:r>
        <w:rPr>
          <w:sz w:val="24"/>
        </w:rPr>
        <w:t>”</w:t>
      </w:r>
      <w:r>
        <w:rPr>
          <w:rFonts w:hAnsi="宋体"/>
          <w:sz w:val="24"/>
        </w:rPr>
        <w:t>为主题的必答题。由每队的</w:t>
      </w:r>
      <w:r>
        <w:rPr>
          <w:sz w:val="24"/>
        </w:rPr>
        <w:t>3</w:t>
      </w:r>
      <w:r>
        <w:rPr>
          <w:rFonts w:hAnsi="宋体"/>
          <w:sz w:val="24"/>
        </w:rPr>
        <w:t>号选手作答。每道题均有一个分值与时限，在规定时间内举题板作答，由专家组确定各组得分。</w:t>
      </w:r>
    </w:p>
    <w:p>
      <w:pPr>
        <w:widowControl/>
        <w:shd w:val="clear" w:color="auto" w:fill="FFFFFF"/>
        <w:spacing w:line="500" w:lineRule="exact"/>
        <w:ind w:firstLine="480" w:firstLineChars="200"/>
        <w:jc w:val="left"/>
        <w:textAlignment w:val="top"/>
        <w:rPr>
          <w:kern w:val="0"/>
          <w:sz w:val="24"/>
        </w:rPr>
      </w:pPr>
      <w:r>
        <w:rPr>
          <w:color w:val="000000"/>
          <w:sz w:val="24"/>
        </w:rPr>
        <w:t>C) </w:t>
      </w:r>
      <w:r>
        <w:rPr>
          <w:rFonts w:hAnsi="宋体"/>
          <w:sz w:val="24"/>
        </w:rPr>
        <w:t>接下来进行的是以</w:t>
      </w:r>
      <w:r>
        <w:rPr>
          <w:sz w:val="24"/>
        </w:rPr>
        <w:t>“</w:t>
      </w:r>
      <w:r>
        <w:rPr>
          <w:rFonts w:hAnsi="宋体"/>
          <w:sz w:val="24"/>
        </w:rPr>
        <w:t>语言与算法</w:t>
      </w:r>
      <w:r>
        <w:rPr>
          <w:sz w:val="24"/>
        </w:rPr>
        <w:t>”</w:t>
      </w:r>
      <w:r>
        <w:rPr>
          <w:rFonts w:hAnsi="宋体"/>
          <w:sz w:val="24"/>
        </w:rPr>
        <w:t>为主题的活动内容，本环节进行两轮，每轮比试一题，每道题均有一个分值与时限。每组均会从工作人员处得到印有题目的题纸（各组相同）。由本组</w:t>
      </w:r>
      <w:r>
        <w:rPr>
          <w:sz w:val="24"/>
        </w:rPr>
        <w:t>3</w:t>
      </w:r>
      <w:r>
        <w:rPr>
          <w:rFonts w:hAnsi="宋体"/>
          <w:sz w:val="24"/>
        </w:rPr>
        <w:t>名选手共同答题，要求在规定的时间内将结果（不上机）写在题板上。当主持人宣布规定的时间到达时，每组同时亮出题板，然后由专家组确定各组得分。</w:t>
      </w:r>
    </w:p>
    <w:p>
      <w:pPr>
        <w:widowControl/>
        <w:shd w:val="clear" w:color="auto" w:fill="FFFFFF"/>
        <w:spacing w:line="500" w:lineRule="exact"/>
        <w:ind w:firstLine="480" w:firstLineChars="200"/>
        <w:jc w:val="left"/>
        <w:textAlignment w:val="top"/>
        <w:rPr>
          <w:kern w:val="0"/>
          <w:sz w:val="24"/>
        </w:rPr>
      </w:pPr>
      <w:r>
        <w:rPr>
          <w:color w:val="000000"/>
          <w:sz w:val="24"/>
        </w:rPr>
        <w:t>D) </w:t>
      </w:r>
      <w:r>
        <w:rPr>
          <w:rFonts w:hAnsi="宋体"/>
          <w:sz w:val="24"/>
        </w:rPr>
        <w:t>由主持人统计并宣布各组分数，若出现需要进行附加赛的情况（领队会事先讨论决定），将进行附加赛，附加赛以抢答的形式进行，最先正确回答问题的队伍获胜。</w:t>
      </w:r>
    </w:p>
    <w:p>
      <w:pPr>
        <w:widowControl/>
        <w:shd w:val="clear" w:color="auto" w:fill="FFFFFF"/>
        <w:spacing w:line="500" w:lineRule="exact"/>
        <w:ind w:firstLine="480" w:firstLineChars="200"/>
        <w:jc w:val="left"/>
        <w:textAlignment w:val="top"/>
        <w:rPr>
          <w:kern w:val="0"/>
          <w:sz w:val="24"/>
        </w:rPr>
      </w:pPr>
      <w:r>
        <w:rPr>
          <w:sz w:val="24"/>
        </w:rPr>
        <w:t>8</w:t>
      </w:r>
      <w:r>
        <w:rPr>
          <w:rFonts w:hAnsi="宋体"/>
          <w:sz w:val="24"/>
        </w:rPr>
        <w:t>）在进行</w:t>
      </w:r>
      <w:r>
        <w:rPr>
          <w:sz w:val="24"/>
        </w:rPr>
        <w:t>“</w:t>
      </w:r>
      <w:r>
        <w:rPr>
          <w:rFonts w:hAnsi="宋体"/>
          <w:sz w:val="24"/>
        </w:rPr>
        <w:t>信息与科普</w:t>
      </w:r>
      <w:r>
        <w:rPr>
          <w:sz w:val="24"/>
        </w:rPr>
        <w:t>”</w:t>
      </w:r>
      <w:r>
        <w:rPr>
          <w:rFonts w:hAnsi="宋体"/>
          <w:sz w:val="24"/>
        </w:rPr>
        <w:t>、</w:t>
      </w:r>
      <w:r>
        <w:rPr>
          <w:sz w:val="24"/>
        </w:rPr>
        <w:t>“</w:t>
      </w:r>
      <w:r>
        <w:rPr>
          <w:rFonts w:hAnsi="宋体"/>
          <w:sz w:val="24"/>
        </w:rPr>
        <w:t>问题与智慧</w:t>
      </w:r>
      <w:r>
        <w:rPr>
          <w:sz w:val="24"/>
        </w:rPr>
        <w:t>”</w:t>
      </w:r>
      <w:r>
        <w:rPr>
          <w:rFonts w:hAnsi="宋体"/>
          <w:sz w:val="24"/>
        </w:rPr>
        <w:t>主题形式的活动时，场下观众将会通过大屏幕了解到题目，若出现场上营员回答不出的情况，主持人将会请</w:t>
      </w:r>
      <w:r>
        <w:rPr>
          <w:sz w:val="24"/>
        </w:rPr>
        <w:t>1</w:t>
      </w:r>
      <w:r>
        <w:rPr>
          <w:rFonts w:hAnsi="宋体"/>
          <w:sz w:val="24"/>
        </w:rPr>
        <w:t>位场下举手的观众回答，如果回答正确将可得到一份小奖品。此外，将适时穿插观众题，若观众回答正确也可获小奖品一份。</w:t>
      </w:r>
    </w:p>
    <w:p>
      <w:pPr>
        <w:spacing w:line="520" w:lineRule="exact"/>
        <w:rPr>
          <w:sz w:val="28"/>
          <w:szCs w:val="28"/>
        </w:rPr>
      </w:pPr>
    </w:p>
    <w:p>
      <w:pPr>
        <w:spacing w:line="520" w:lineRule="exact"/>
        <w:rPr>
          <w:sz w:val="28"/>
          <w:szCs w:val="28"/>
        </w:rPr>
      </w:pPr>
    </w:p>
    <w:p>
      <w:pPr>
        <w:spacing w:line="520" w:lineRule="exact"/>
        <w:rPr>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00007A87" w:usb1="80000000" w:usb2="00000008" w:usb3="00000000" w:csb0="400001FF" w:csb1="FFFF0000"/>
  </w:font>
  <w:font w:name="微软简标宋">
    <w:altName w:val="宋体"/>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055AF"/>
    <w:rsid w:val="243055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tabs>
        <w:tab w:val="left" w:pos="720"/>
      </w:tabs>
      <w:spacing w:line="440" w:lineRule="exact"/>
      <w:ind w:left="140" w:firstLine="278" w:firstLineChars="116"/>
    </w:pPr>
    <w:rPr>
      <w:rFonts w:ascii="黑体" w:eastAsia="华文中宋"/>
      <w:color w:val="000000"/>
      <w:sz w:val="24"/>
      <w:szCs w:val="20"/>
    </w:rPr>
  </w:style>
  <w:style w:type="paragraph" w:styleId="3">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2016-10-16T14:41:00Z</dcterms:created>
  <dc:creator>Administrator</dc:creator>
  <cp:lastModifiedBy>Administrator</cp:lastModifiedBy>
  <dcterms:modified xsi:type="dcterms:W3CDTF">2016-10-16T14:42:13Z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